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42216" w:rsidP="00242216" w:rsidRDefault="00242216" w14:paraId="21EB8D09" w14:textId="3DF6E520">
      <w:pPr>
        <w:pStyle w:val="3Policytitle"/>
        <w:jc w:val="center"/>
        <w:rPr>
          <w:rFonts w:ascii="Calibri" w:hAnsi="Calibri" w:cs="Calibri"/>
          <w:sz w:val="80"/>
          <w:szCs w:val="80"/>
        </w:rPr>
      </w:pPr>
      <w:r>
        <w:rPr>
          <w:rFonts w:ascii="Calibri" w:hAnsi="Calibri" w:cs="Calibri"/>
          <w:sz w:val="80"/>
          <w:szCs w:val="80"/>
        </w:rPr>
        <w:t>CAMHS Phoenix School</w:t>
      </w:r>
    </w:p>
    <w:p w:rsidR="0062626B" w:rsidP="00242216" w:rsidRDefault="00E36347" w14:paraId="697CA0CE" w14:textId="55BB9E0D">
      <w:pPr>
        <w:pStyle w:val="3Policytitle"/>
        <w:jc w:val="center"/>
        <w:rPr>
          <w:rFonts w:ascii="Calibri" w:hAnsi="Calibri" w:cs="Calibri"/>
        </w:rPr>
      </w:pPr>
      <w:r>
        <w:rPr>
          <w:rFonts w:ascii="Calibri" w:hAnsi="Calibri" w:cs="Calibri"/>
        </w:rPr>
        <w:t xml:space="preserve">Remote </w:t>
      </w:r>
      <w:r w:rsidR="008027F5">
        <w:rPr>
          <w:rFonts w:ascii="Calibri" w:hAnsi="Calibri" w:cs="Calibri"/>
        </w:rPr>
        <w:t>Education</w:t>
      </w:r>
      <w:r>
        <w:rPr>
          <w:rFonts w:ascii="Calibri" w:hAnsi="Calibri" w:cs="Calibri"/>
        </w:rPr>
        <w:t xml:space="preserve"> </w:t>
      </w:r>
      <w:r w:rsidR="00494288">
        <w:rPr>
          <w:rFonts w:ascii="Calibri" w:hAnsi="Calibri" w:cs="Calibri"/>
        </w:rPr>
        <w:t>P</w:t>
      </w:r>
      <w:r>
        <w:rPr>
          <w:rFonts w:ascii="Calibri" w:hAnsi="Calibri" w:cs="Calibri"/>
        </w:rPr>
        <w:t>olicy</w:t>
      </w:r>
    </w:p>
    <w:p w:rsidR="0062626B" w:rsidP="00DC4C0F" w:rsidRDefault="0062626B" w14:paraId="31349E44" w14:textId="77777777">
      <w:pPr>
        <w:pStyle w:val="1bodycopy10pt"/>
        <w:rPr>
          <w:rFonts w:ascii="Calibri" w:hAnsi="Calibri" w:cs="Calibri"/>
        </w:rPr>
      </w:pPr>
    </w:p>
    <w:p w:rsidR="0062626B" w:rsidP="00242216" w:rsidRDefault="00000000" w14:paraId="4AA85438" w14:textId="10C733B5">
      <w:pPr>
        <w:pStyle w:val="1bodycopy10pt"/>
        <w:jc w:val="center"/>
        <w:rPr>
          <w:rFonts w:ascii="Calibri" w:hAnsi="Calibri" w:cs="Calibri"/>
          <w:noProof/>
          <w:color w:val="00CF80"/>
          <w:szCs w:val="20"/>
        </w:rPr>
      </w:pPr>
      <w:r>
        <w:rPr>
          <w:rFonts w:ascii="Calibri" w:hAnsi="Calibri" w:cs="Calibri"/>
          <w:noProof/>
          <w:color w:val="00CF80"/>
          <w:szCs w:val="20"/>
        </w:rPr>
        <w:pict w14:anchorId="2B2D8EB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228.7pt;height:220.6pt" type="#_x0000_t75">
            <v:imagedata o:title="Phoenix logo" r:id="rId11"/>
          </v:shape>
        </w:pict>
      </w:r>
    </w:p>
    <w:p w:rsidR="0062626B" w:rsidP="00DC4C0F" w:rsidRDefault="0062626B" w14:paraId="36B3C70E" w14:textId="77777777">
      <w:pPr>
        <w:pStyle w:val="1bodycopy10pt"/>
        <w:rPr>
          <w:rFonts w:ascii="Calibri" w:hAnsi="Calibri" w:cs="Calibri"/>
          <w:noProof/>
        </w:rPr>
      </w:pPr>
    </w:p>
    <w:p w:rsidR="0062626B" w:rsidP="00DC4C0F" w:rsidRDefault="0062626B" w14:paraId="29E82E57" w14:textId="77777777">
      <w:pPr>
        <w:pStyle w:val="1bodycopy10pt"/>
        <w:rPr>
          <w:rFonts w:ascii="Calibri" w:hAnsi="Calibri" w:cs="Calibri"/>
          <w:noProof/>
        </w:rPr>
      </w:pPr>
    </w:p>
    <w:tbl>
      <w:tblPr>
        <w:tblpPr w:leftFromText="180" w:rightFromText="180" w:vertAnchor="text" w:horzAnchor="margin" w:tblpXSpec="center" w:tblpY="46"/>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590"/>
        <w:gridCol w:w="3330"/>
      </w:tblGrid>
      <w:tr w:rsidRPr="00FF0A40" w:rsidR="00FF0A40" w:rsidTr="1DB9301C" w14:paraId="31AEAF37" w14:textId="77777777">
        <w:trPr>
          <w:trHeight w:val="567"/>
        </w:trPr>
        <w:tc>
          <w:tcPr>
            <w:tcW w:w="2590" w:type="dxa"/>
            <w:tcBorders>
              <w:bottom w:val="single" w:color="auto" w:sz="4" w:space="0"/>
            </w:tcBorders>
            <w:shd w:val="clear" w:color="auto" w:fill="auto"/>
            <w:tcMar/>
            <w:vAlign w:val="center"/>
          </w:tcPr>
          <w:p w:rsidR="00FF0A40" w:rsidRDefault="00FF0A40" w14:paraId="7C97D891" w14:textId="77777777">
            <w:pPr>
              <w:ind w:left="714" w:hanging="357"/>
              <w:rPr>
                <w:rFonts w:ascii="Calibri" w:hAnsi="Calibri" w:cs="Calibri"/>
              </w:rPr>
            </w:pPr>
            <w:r>
              <w:rPr>
                <w:rFonts w:ascii="Calibri" w:hAnsi="Calibri" w:cs="Calibri"/>
              </w:rPr>
              <w:t>Written</w:t>
            </w:r>
          </w:p>
        </w:tc>
        <w:tc>
          <w:tcPr>
            <w:tcW w:w="3330" w:type="dxa"/>
            <w:shd w:val="clear" w:color="auto" w:fill="auto"/>
            <w:tcMar/>
            <w:vAlign w:val="center"/>
          </w:tcPr>
          <w:p w:rsidR="00FF0A40" w:rsidRDefault="00FF0A40" w14:paraId="685C22C4" w14:textId="76AD535E">
            <w:pPr>
              <w:ind w:left="714" w:hanging="357"/>
              <w:rPr>
                <w:rFonts w:ascii="Calibri" w:hAnsi="Calibri" w:cs="Calibri"/>
              </w:rPr>
            </w:pPr>
            <w:r>
              <w:rPr>
                <w:rFonts w:ascii="Calibri" w:hAnsi="Calibri" w:cs="Calibri"/>
              </w:rPr>
              <w:t xml:space="preserve"> September 2023</w:t>
            </w:r>
          </w:p>
        </w:tc>
      </w:tr>
      <w:tr w:rsidRPr="00FF0A40" w:rsidR="00FF0A40" w:rsidTr="1DB9301C" w14:paraId="3F9D7F0E" w14:textId="77777777">
        <w:trPr>
          <w:trHeight w:val="567"/>
        </w:trPr>
        <w:tc>
          <w:tcPr>
            <w:tcW w:w="2590" w:type="dxa"/>
            <w:tcBorders>
              <w:bottom w:val="single" w:color="auto" w:sz="4" w:space="0"/>
            </w:tcBorders>
            <w:shd w:val="clear" w:color="auto" w:fill="auto"/>
            <w:tcMar/>
            <w:vAlign w:val="center"/>
          </w:tcPr>
          <w:p w:rsidR="00FF0A40" w:rsidRDefault="00FF0A40" w14:paraId="1584AE0B" w14:textId="77777777">
            <w:pPr>
              <w:ind w:left="714" w:hanging="357"/>
              <w:rPr>
                <w:rFonts w:ascii="Calibri" w:hAnsi="Calibri" w:cs="Calibri"/>
              </w:rPr>
            </w:pPr>
            <w:r>
              <w:rPr>
                <w:rFonts w:ascii="Calibri" w:hAnsi="Calibri" w:cs="Calibri"/>
              </w:rPr>
              <w:t>Responsibility</w:t>
            </w:r>
          </w:p>
        </w:tc>
        <w:tc>
          <w:tcPr>
            <w:tcW w:w="3330" w:type="dxa"/>
            <w:shd w:val="clear" w:color="auto" w:fill="auto"/>
            <w:tcMar/>
            <w:vAlign w:val="center"/>
          </w:tcPr>
          <w:p w:rsidR="00FF0A40" w:rsidRDefault="00FF0A40" w14:paraId="1E15A667" w14:textId="77777777">
            <w:pPr>
              <w:ind w:left="714" w:hanging="357"/>
              <w:rPr>
                <w:rFonts w:ascii="Calibri" w:hAnsi="Calibri" w:cs="Calibri"/>
              </w:rPr>
            </w:pPr>
            <w:r>
              <w:rPr>
                <w:rFonts w:ascii="Calibri" w:hAnsi="Calibri" w:cs="Calibri"/>
              </w:rPr>
              <w:t xml:space="preserve"> Kate Sumner</w:t>
            </w:r>
          </w:p>
        </w:tc>
      </w:tr>
      <w:tr w:rsidRPr="00FF0A40" w:rsidR="00FF0A40" w:rsidTr="1DB9301C" w14:paraId="4C898E65" w14:textId="77777777">
        <w:trPr>
          <w:trHeight w:val="567"/>
        </w:trPr>
        <w:tc>
          <w:tcPr>
            <w:tcW w:w="2590" w:type="dxa"/>
            <w:tcBorders>
              <w:top w:val="single" w:color="auto" w:sz="4" w:space="0"/>
              <w:bottom w:val="single" w:color="auto" w:sz="4" w:space="0"/>
            </w:tcBorders>
            <w:shd w:val="clear" w:color="auto" w:fill="auto"/>
            <w:tcMar/>
            <w:vAlign w:val="center"/>
          </w:tcPr>
          <w:p w:rsidR="00FF0A40" w:rsidRDefault="00FF0A40" w14:paraId="18201A6C" w14:textId="3A8B0A60">
            <w:pPr>
              <w:ind w:left="714" w:hanging="357"/>
              <w:rPr>
                <w:rFonts w:ascii="Calibri" w:hAnsi="Calibri" w:cs="Calibri"/>
              </w:rPr>
            </w:pPr>
            <w:r w:rsidRPr="1DB9301C" w:rsidR="00FF0A40">
              <w:rPr>
                <w:rFonts w:ascii="Calibri" w:hAnsi="Calibri" w:cs="Calibri"/>
              </w:rPr>
              <w:t>Review Date</w:t>
            </w:r>
            <w:r w:rsidRPr="1DB9301C" w:rsidR="2D4A4B04">
              <w:rPr>
                <w:rFonts w:ascii="Calibri" w:hAnsi="Calibri" w:cs="Calibri"/>
              </w:rPr>
              <w:t>s</w:t>
            </w:r>
          </w:p>
        </w:tc>
        <w:tc>
          <w:tcPr>
            <w:tcW w:w="3330" w:type="dxa"/>
            <w:shd w:val="clear" w:color="auto" w:fill="auto"/>
            <w:tcMar/>
            <w:vAlign w:val="center"/>
          </w:tcPr>
          <w:p w:rsidR="00FF0A40" w:rsidRDefault="00FF0A40" w14:paraId="22A26F03" w14:textId="06C34966">
            <w:pPr>
              <w:ind w:left="714" w:hanging="357"/>
              <w:rPr>
                <w:rFonts w:ascii="Calibri" w:hAnsi="Calibri" w:cs="Calibri"/>
              </w:rPr>
            </w:pPr>
            <w:r w:rsidRPr="1DB9301C" w:rsidR="00FF0A40">
              <w:rPr>
                <w:rFonts w:ascii="Calibri" w:hAnsi="Calibri" w:cs="Calibri"/>
              </w:rPr>
              <w:t xml:space="preserve"> September </w:t>
            </w:r>
            <w:r w:rsidRPr="1DB9301C" w:rsidR="0F363011">
              <w:rPr>
                <w:rFonts w:ascii="Calibri" w:hAnsi="Calibri" w:cs="Calibri"/>
              </w:rPr>
              <w:t xml:space="preserve">2024, (NR and RJ) September </w:t>
            </w:r>
            <w:r w:rsidRPr="1DB9301C" w:rsidR="00FF0A40">
              <w:rPr>
                <w:rFonts w:ascii="Calibri" w:hAnsi="Calibri" w:cs="Calibri"/>
              </w:rPr>
              <w:t>202</w:t>
            </w:r>
            <w:r w:rsidRPr="1DB9301C" w:rsidR="008027F5">
              <w:rPr>
                <w:rFonts w:ascii="Calibri" w:hAnsi="Calibri" w:cs="Calibri"/>
              </w:rPr>
              <w:t>5</w:t>
            </w:r>
            <w:r w:rsidRPr="1DB9301C" w:rsidR="1DCB09FD">
              <w:rPr>
                <w:rFonts w:ascii="Calibri" w:hAnsi="Calibri" w:cs="Calibri"/>
              </w:rPr>
              <w:t xml:space="preserve"> (KSu)</w:t>
            </w:r>
          </w:p>
        </w:tc>
      </w:tr>
      <w:tr w:rsidRPr="00FF0A40" w:rsidR="00D14EDB" w:rsidTr="1DB9301C" w14:paraId="3EB06C80" w14:textId="77777777">
        <w:trPr>
          <w:trHeight w:val="567"/>
        </w:trPr>
        <w:tc>
          <w:tcPr>
            <w:tcW w:w="2590" w:type="dxa"/>
            <w:tcBorders>
              <w:top w:val="single" w:color="auto" w:sz="4" w:space="0"/>
            </w:tcBorders>
            <w:shd w:val="clear" w:color="auto" w:fill="auto"/>
            <w:tcMar/>
            <w:vAlign w:val="center"/>
          </w:tcPr>
          <w:p w:rsidR="00D14EDB" w:rsidRDefault="00D14EDB" w14:paraId="6E7EA9CA" w14:textId="480B3549">
            <w:pPr>
              <w:ind w:left="714" w:hanging="357"/>
              <w:rPr>
                <w:rFonts w:ascii="Calibri" w:hAnsi="Calibri" w:cs="Calibri"/>
              </w:rPr>
            </w:pPr>
            <w:r>
              <w:rPr>
                <w:rFonts w:ascii="Calibri" w:hAnsi="Calibri" w:cs="Calibri"/>
              </w:rPr>
              <w:t>Shared with team</w:t>
            </w:r>
          </w:p>
        </w:tc>
        <w:tc>
          <w:tcPr>
            <w:tcW w:w="3330" w:type="dxa"/>
            <w:shd w:val="clear" w:color="auto" w:fill="auto"/>
            <w:tcMar/>
            <w:vAlign w:val="center"/>
          </w:tcPr>
          <w:p w:rsidR="00D14EDB" w:rsidRDefault="000D2BC2" w14:paraId="0C44990E" w14:textId="06413EC6">
            <w:pPr>
              <w:ind w:left="714" w:hanging="357"/>
              <w:rPr>
                <w:rFonts w:ascii="Calibri" w:hAnsi="Calibri" w:cs="Calibri"/>
              </w:rPr>
            </w:pPr>
            <w:r>
              <w:rPr>
                <w:rFonts w:ascii="Calibri" w:hAnsi="Calibri" w:cs="Calibri"/>
              </w:rPr>
              <w:t>March 2024</w:t>
            </w:r>
          </w:p>
        </w:tc>
      </w:tr>
      <w:tr w:rsidR="1DB9301C" w:rsidTr="1DB9301C" w14:paraId="5363FC4A">
        <w:trPr>
          <w:trHeight w:val="300"/>
        </w:trPr>
        <w:tc>
          <w:tcPr>
            <w:tcW w:w="2590" w:type="dxa"/>
            <w:tcBorders>
              <w:top w:val="single" w:color="auto" w:sz="4" w:space="0"/>
            </w:tcBorders>
            <w:shd w:val="clear" w:color="auto" w:fill="auto"/>
            <w:tcMar/>
            <w:vAlign w:val="center"/>
          </w:tcPr>
          <w:p w:rsidR="51BAB247" w:rsidP="1DB9301C" w:rsidRDefault="51BAB247" w14:paraId="4119A065" w14:textId="69438D85">
            <w:pPr>
              <w:pStyle w:val="Normal"/>
              <w:jc w:val="center"/>
              <w:rPr>
                <w:rFonts w:ascii="Calibri" w:hAnsi="Calibri" w:cs="Calibri"/>
              </w:rPr>
            </w:pPr>
            <w:r w:rsidRPr="1DB9301C" w:rsidR="51BAB247">
              <w:rPr>
                <w:rFonts w:ascii="Calibri" w:hAnsi="Calibri" w:cs="Calibri"/>
              </w:rPr>
              <w:t xml:space="preserve">Next </w:t>
            </w:r>
            <w:r w:rsidRPr="1DB9301C" w:rsidR="51BAB247">
              <w:rPr>
                <w:rFonts w:ascii="Calibri" w:hAnsi="Calibri" w:cs="Calibri"/>
              </w:rPr>
              <w:t>review</w:t>
            </w:r>
            <w:r w:rsidRPr="1DB9301C" w:rsidR="51BAB247">
              <w:rPr>
                <w:rFonts w:ascii="Calibri" w:hAnsi="Calibri" w:cs="Calibri"/>
              </w:rPr>
              <w:t xml:space="preserve"> date</w:t>
            </w:r>
          </w:p>
        </w:tc>
        <w:tc>
          <w:tcPr>
            <w:tcW w:w="3330" w:type="dxa"/>
            <w:shd w:val="clear" w:color="auto" w:fill="auto"/>
            <w:tcMar/>
            <w:vAlign w:val="center"/>
          </w:tcPr>
          <w:p w:rsidR="51BAB247" w:rsidP="1DB9301C" w:rsidRDefault="51BAB247" w14:paraId="7DE26FD7" w14:textId="7387F5EF">
            <w:pPr>
              <w:pStyle w:val="Normal"/>
              <w:jc w:val="center"/>
              <w:rPr>
                <w:rFonts w:ascii="Calibri" w:hAnsi="Calibri" w:cs="Calibri"/>
              </w:rPr>
            </w:pPr>
            <w:r w:rsidRPr="1DB9301C" w:rsidR="51BAB247">
              <w:rPr>
                <w:rFonts w:ascii="Calibri" w:hAnsi="Calibri" w:cs="Calibri"/>
              </w:rPr>
              <w:t>September 2026</w:t>
            </w:r>
          </w:p>
        </w:tc>
      </w:tr>
    </w:tbl>
    <w:p w:rsidR="00FF0A40" w:rsidP="00FF0A40" w:rsidRDefault="00FF0A40" w14:paraId="54289D65" w14:textId="77777777">
      <w:pPr>
        <w:pStyle w:val="Heading5"/>
        <w:rPr>
          <w:rFonts w:cs="Calibri"/>
          <w:sz w:val="22"/>
          <w:szCs w:val="22"/>
        </w:rPr>
      </w:pPr>
    </w:p>
    <w:p w:rsidR="00FF0A40" w:rsidP="00FF0A40" w:rsidRDefault="00FF0A40" w14:paraId="352B0A54" w14:textId="77777777">
      <w:pPr>
        <w:rPr>
          <w:rFonts w:ascii="Calibri" w:hAnsi="Calibri" w:cs="Calibri"/>
        </w:rPr>
      </w:pPr>
    </w:p>
    <w:p w:rsidR="00FF0A40" w:rsidP="00FF0A40" w:rsidRDefault="00FF0A40" w14:paraId="4F37FBCD" w14:textId="77777777">
      <w:pPr>
        <w:rPr>
          <w:rFonts w:ascii="Calibri" w:hAnsi="Calibri" w:cs="Calibri"/>
        </w:rPr>
      </w:pPr>
    </w:p>
    <w:p w:rsidR="00FF0A40" w:rsidP="00FF0A40" w:rsidRDefault="00FF0A40" w14:paraId="31C3C5A9" w14:textId="77777777">
      <w:pPr>
        <w:rPr>
          <w:rFonts w:ascii="Calibri" w:hAnsi="Calibri" w:cs="Calibri"/>
        </w:rPr>
      </w:pPr>
    </w:p>
    <w:p w:rsidR="00FF0A40" w:rsidP="00FF0A40" w:rsidRDefault="00FF0A40" w14:paraId="3E82A43C" w14:textId="77777777">
      <w:pPr>
        <w:rPr>
          <w:rFonts w:ascii="Calibri" w:hAnsi="Calibri" w:cs="Calibri"/>
        </w:rPr>
      </w:pPr>
    </w:p>
    <w:p w:rsidR="00FF0A40" w:rsidP="00FF0A40" w:rsidRDefault="00FF0A40" w14:paraId="34E36259" w14:textId="77777777">
      <w:pPr>
        <w:rPr>
          <w:rFonts w:ascii="Calibri" w:hAnsi="Calibri" w:cs="Calibri"/>
        </w:rPr>
      </w:pPr>
    </w:p>
    <w:p w:rsidR="00FF0A40" w:rsidP="00FF0A40" w:rsidRDefault="00FF0A40" w14:paraId="1240ADED" w14:textId="77777777">
      <w:pPr>
        <w:rPr>
          <w:rFonts w:ascii="Calibri" w:hAnsi="Calibri" w:cs="Calibri"/>
        </w:rPr>
      </w:pPr>
    </w:p>
    <w:tbl>
      <w:tblPr>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val="0000" w:firstRow="0" w:lastRow="0" w:firstColumn="0" w:lastColumn="0" w:noHBand="0" w:noVBand="0"/>
      </w:tblPr>
      <w:tblGrid>
        <w:gridCol w:w="1553"/>
        <w:gridCol w:w="1855"/>
        <w:gridCol w:w="5165"/>
      </w:tblGrid>
      <w:tr w:rsidRPr="00FF0A40" w:rsidR="00FF0A40" w:rsidTr="1DB9301C" w14:paraId="5133E682" w14:textId="77777777">
        <w:trPr>
          <w:jc w:val="center"/>
        </w:trPr>
        <w:tc>
          <w:tcPr>
            <w:tcW w:w="1553" w:type="dxa"/>
            <w:tcBorders>
              <w:top w:val="single" w:color="auto" w:sz="12" w:space="0"/>
              <w:bottom w:val="nil"/>
            </w:tcBorders>
            <w:shd w:val="clear" w:color="auto" w:fill="000000" w:themeFill="text1"/>
            <w:tcMar/>
          </w:tcPr>
          <w:p w:rsidR="00FF0A40" w:rsidRDefault="00FF0A40" w14:paraId="565D1C69" w14:textId="77777777">
            <w:pPr>
              <w:tabs>
                <w:tab w:val="left" w:pos="-720"/>
              </w:tabs>
              <w:suppressAutoHyphens/>
              <w:jc w:val="center"/>
              <w:rPr>
                <w:rFonts w:ascii="Calibri" w:hAnsi="Calibri" w:cs="Calibri"/>
                <w:b/>
                <w:color w:val="FFFFFF"/>
                <w:spacing w:val="-2"/>
              </w:rPr>
            </w:pPr>
            <w:r>
              <w:rPr>
                <w:rFonts w:ascii="Calibri" w:hAnsi="Calibri" w:cs="Calibri"/>
                <w:b/>
                <w:color w:val="FFFFFF"/>
                <w:spacing w:val="-2"/>
                <w:sz w:val="22"/>
                <w:szCs w:val="22"/>
              </w:rPr>
              <w:t>Version</w:t>
            </w:r>
          </w:p>
        </w:tc>
        <w:tc>
          <w:tcPr>
            <w:tcW w:w="1855" w:type="dxa"/>
            <w:tcBorders>
              <w:top w:val="single" w:color="auto" w:sz="12" w:space="0"/>
              <w:bottom w:val="nil"/>
            </w:tcBorders>
            <w:shd w:val="clear" w:color="auto" w:fill="000000" w:themeFill="text1"/>
            <w:tcMar/>
          </w:tcPr>
          <w:p w:rsidR="00FF0A40" w:rsidRDefault="00FF0A40" w14:paraId="4D17D4A4" w14:textId="77777777">
            <w:pPr>
              <w:tabs>
                <w:tab w:val="left" w:pos="-720"/>
              </w:tabs>
              <w:suppressAutoHyphens/>
              <w:jc w:val="center"/>
              <w:rPr>
                <w:rFonts w:ascii="Calibri" w:hAnsi="Calibri" w:cs="Calibri"/>
                <w:b/>
                <w:color w:val="FFFFFF"/>
                <w:spacing w:val="-2"/>
              </w:rPr>
            </w:pPr>
            <w:r>
              <w:rPr>
                <w:rFonts w:ascii="Calibri" w:hAnsi="Calibri" w:cs="Calibri"/>
                <w:b/>
                <w:color w:val="FFFFFF"/>
                <w:spacing w:val="-2"/>
                <w:sz w:val="22"/>
                <w:szCs w:val="22"/>
              </w:rPr>
              <w:t>DATE</w:t>
            </w:r>
          </w:p>
        </w:tc>
        <w:tc>
          <w:tcPr>
            <w:tcW w:w="5165" w:type="dxa"/>
            <w:tcBorders>
              <w:top w:val="single" w:color="auto" w:sz="12" w:space="0"/>
              <w:bottom w:val="nil"/>
            </w:tcBorders>
            <w:shd w:val="clear" w:color="auto" w:fill="000000" w:themeFill="text1"/>
            <w:tcMar/>
          </w:tcPr>
          <w:p w:rsidR="00FF0A40" w:rsidRDefault="00FF0A40" w14:paraId="26457205" w14:textId="77777777">
            <w:pPr>
              <w:tabs>
                <w:tab w:val="left" w:pos="-720"/>
              </w:tabs>
              <w:suppressAutoHyphens/>
              <w:jc w:val="center"/>
              <w:rPr>
                <w:rFonts w:ascii="Calibri" w:hAnsi="Calibri" w:cs="Calibri"/>
                <w:b/>
                <w:color w:val="FFFFFF"/>
                <w:spacing w:val="-2"/>
              </w:rPr>
            </w:pPr>
            <w:r>
              <w:rPr>
                <w:rFonts w:ascii="Calibri" w:hAnsi="Calibri" w:cs="Calibri"/>
                <w:b/>
                <w:color w:val="FFFFFF"/>
                <w:spacing w:val="-2"/>
                <w:sz w:val="22"/>
                <w:szCs w:val="22"/>
              </w:rPr>
              <w:t>DESCRIPTION</w:t>
            </w:r>
          </w:p>
        </w:tc>
      </w:tr>
      <w:tr w:rsidRPr="00FF0A40" w:rsidR="00FF0A40" w:rsidTr="1DB9301C" w14:paraId="4FDCA064" w14:textId="77777777">
        <w:trPr>
          <w:trHeight w:val="397"/>
          <w:jc w:val="center"/>
        </w:trPr>
        <w:tc>
          <w:tcPr>
            <w:tcW w:w="1553" w:type="dxa"/>
            <w:shd w:val="clear" w:color="auto" w:fill="FFFFFF" w:themeFill="background1"/>
            <w:tcMar/>
            <w:vAlign w:val="center"/>
          </w:tcPr>
          <w:p w:rsidR="00FF0A40" w:rsidP="1DB9301C" w:rsidRDefault="00FF0A40" w14:paraId="4F1EE803" w14:textId="4F67A37D">
            <w:pPr>
              <w:suppressAutoHyphens/>
              <w:rPr>
                <w:rFonts w:ascii="Calibri" w:hAnsi="Calibri" w:cs="Calibri"/>
                <w:spacing w:val="-2"/>
                <w:sz w:val="22"/>
                <w:szCs w:val="22"/>
              </w:rPr>
            </w:pPr>
            <w:r w:rsidRPr="1DB9301C" w:rsidR="0189211F">
              <w:rPr>
                <w:rFonts w:ascii="Calibri" w:hAnsi="Calibri" w:cs="Calibri"/>
                <w:sz w:val="22"/>
                <w:szCs w:val="22"/>
              </w:rPr>
              <w:t>2</w:t>
            </w:r>
          </w:p>
        </w:tc>
        <w:tc>
          <w:tcPr>
            <w:tcW w:w="1855" w:type="dxa"/>
            <w:shd w:val="clear" w:color="auto" w:fill="FFFFFF" w:themeFill="background1"/>
            <w:tcMar/>
            <w:vAlign w:val="center"/>
          </w:tcPr>
          <w:p w:rsidR="00FF0A40" w:rsidP="1DB9301C" w:rsidRDefault="00FF0A40" w14:paraId="6FB78C4F" w14:textId="61409760">
            <w:pPr>
              <w:suppressAutoHyphens/>
              <w:rPr>
                <w:rFonts w:ascii="Calibri" w:hAnsi="Calibri" w:cs="Calibri"/>
                <w:spacing w:val="-2"/>
                <w:sz w:val="22"/>
                <w:szCs w:val="22"/>
              </w:rPr>
            </w:pPr>
            <w:r w:rsidRPr="1DB9301C" w:rsidR="0189211F">
              <w:rPr>
                <w:rFonts w:ascii="Calibri" w:hAnsi="Calibri" w:cs="Calibri"/>
                <w:sz w:val="22"/>
                <w:szCs w:val="22"/>
              </w:rPr>
              <w:t>September 2025</w:t>
            </w:r>
          </w:p>
        </w:tc>
        <w:tc>
          <w:tcPr>
            <w:tcW w:w="5165" w:type="dxa"/>
            <w:shd w:val="clear" w:color="auto" w:fill="FFFFFF" w:themeFill="background1"/>
            <w:tcMar/>
            <w:vAlign w:val="center"/>
          </w:tcPr>
          <w:p w:rsidR="00FF0A40" w:rsidP="1DB9301C" w:rsidRDefault="00FF0A40" w14:paraId="224EDE64" w14:textId="48CA6C56">
            <w:pPr>
              <w:pStyle w:val="Normal"/>
              <w:pBdr>
                <w:left w:val="none" w:color="FF000000" w:sz="0" w:space="7"/>
              </w:pBdr>
              <w:suppressAutoHyphens/>
              <w:ind w:left="0"/>
              <w:rPr>
                <w:rFonts w:ascii="Calibri" w:hAnsi="Calibri" w:cs="Calibri"/>
                <w:lang w:val="en-GB" w:eastAsia="en-GB"/>
              </w:rPr>
            </w:pPr>
            <w:r w:rsidRPr="1DB9301C" w:rsidR="0189211F">
              <w:rPr>
                <w:rFonts w:ascii="Calibri" w:hAnsi="Calibri" w:cs="Calibri"/>
                <w:lang w:val="en-GB" w:eastAsia="en-GB"/>
              </w:rPr>
              <w:t>Added: They are in a home treatment programme with CAMHS Phoenix</w:t>
            </w:r>
          </w:p>
          <w:p w:rsidR="00FF0A40" w:rsidP="1DB9301C" w:rsidRDefault="00FF0A40" w14:paraId="6F8EAF01" w14:textId="0CF96EF0">
            <w:pPr>
              <w:suppressAutoHyphens/>
              <w:rPr>
                <w:rFonts w:ascii="Calibri" w:hAnsi="Calibri" w:cs="Calibri"/>
                <w:spacing w:val="-2"/>
                <w:sz w:val="22"/>
                <w:szCs w:val="22"/>
              </w:rPr>
            </w:pPr>
          </w:p>
        </w:tc>
      </w:tr>
      <w:tr w:rsidRPr="00FF0A40" w:rsidR="00FF0A40" w:rsidTr="1DB9301C" w14:paraId="0502C94D" w14:textId="77777777">
        <w:trPr>
          <w:trHeight w:val="397"/>
          <w:jc w:val="center"/>
        </w:trPr>
        <w:tc>
          <w:tcPr>
            <w:tcW w:w="1553" w:type="dxa"/>
            <w:shd w:val="clear" w:color="auto" w:fill="FFFFFF" w:themeFill="background1"/>
            <w:tcMar/>
            <w:vAlign w:val="center"/>
          </w:tcPr>
          <w:p w:rsidR="00FF0A40" w:rsidRDefault="00FF0A40" w14:paraId="5E01ECE0" w14:textId="77777777">
            <w:pPr>
              <w:tabs>
                <w:tab w:val="left" w:pos="-720"/>
              </w:tabs>
              <w:suppressAutoHyphens/>
              <w:rPr>
                <w:rFonts w:ascii="Calibri" w:hAnsi="Calibri" w:cs="Calibri"/>
                <w:spacing w:val="-2"/>
                <w:sz w:val="22"/>
                <w:szCs w:val="22"/>
              </w:rPr>
            </w:pPr>
          </w:p>
        </w:tc>
        <w:tc>
          <w:tcPr>
            <w:tcW w:w="1855" w:type="dxa"/>
            <w:shd w:val="clear" w:color="auto" w:fill="FFFFFF" w:themeFill="background1"/>
            <w:tcMar/>
            <w:vAlign w:val="center"/>
          </w:tcPr>
          <w:p w:rsidR="00FF0A40" w:rsidRDefault="00FF0A40" w14:paraId="0AE93155" w14:textId="77777777">
            <w:pPr>
              <w:tabs>
                <w:tab w:val="left" w:pos="-720"/>
              </w:tabs>
              <w:suppressAutoHyphens/>
              <w:rPr>
                <w:rFonts w:ascii="Calibri" w:hAnsi="Calibri" w:cs="Calibri"/>
                <w:spacing w:val="-2"/>
                <w:sz w:val="22"/>
                <w:szCs w:val="22"/>
              </w:rPr>
            </w:pPr>
          </w:p>
        </w:tc>
        <w:tc>
          <w:tcPr>
            <w:tcW w:w="5165" w:type="dxa"/>
            <w:shd w:val="clear" w:color="auto" w:fill="FFFFFF" w:themeFill="background1"/>
            <w:tcMar/>
            <w:vAlign w:val="center"/>
          </w:tcPr>
          <w:p w:rsidR="00FF0A40" w:rsidRDefault="00FF0A40" w14:paraId="2F164932" w14:textId="77777777">
            <w:pPr>
              <w:tabs>
                <w:tab w:val="left" w:pos="-720"/>
              </w:tabs>
              <w:suppressAutoHyphens/>
              <w:rPr>
                <w:rFonts w:ascii="Calibri" w:hAnsi="Calibri" w:cs="Calibri"/>
                <w:spacing w:val="-2"/>
                <w:sz w:val="22"/>
                <w:szCs w:val="22"/>
              </w:rPr>
            </w:pPr>
          </w:p>
        </w:tc>
      </w:tr>
    </w:tbl>
    <w:p w:rsidR="0062626B" w:rsidP="00DC4C0F" w:rsidRDefault="0062626B" w14:paraId="4B4699AB" w14:textId="77777777">
      <w:pPr>
        <w:pStyle w:val="1bodycopy10pt"/>
        <w:rPr>
          <w:rFonts w:ascii="Calibri" w:hAnsi="Calibri" w:cs="Calibri"/>
        </w:rPr>
      </w:pPr>
    </w:p>
    <w:p w:rsidR="0062626B" w:rsidP="00DC4C0F" w:rsidRDefault="0062626B" w14:paraId="7D168442" w14:textId="77777777">
      <w:pPr>
        <w:pStyle w:val="1bodycopy10pt"/>
        <w:rPr>
          <w:rFonts w:ascii="Calibri" w:hAnsi="Calibri" w:cs="Calibri"/>
        </w:rPr>
      </w:pPr>
    </w:p>
    <w:p w:rsidR="00D60F20" w:rsidP="00DC4C0F" w:rsidRDefault="00D60F20" w14:paraId="2828FD55" w14:textId="77777777">
      <w:pPr>
        <w:pStyle w:val="1bodycopy10pt"/>
        <w:rPr>
          <w:rFonts w:ascii="Calibri" w:hAnsi="Calibri" w:cs="Calibri"/>
        </w:rPr>
      </w:pPr>
    </w:p>
    <w:p w:rsidR="00D60F20" w:rsidP="00DC4C0F" w:rsidRDefault="00D60F20" w14:paraId="4B11C5A6" w14:textId="77777777">
      <w:pPr>
        <w:pStyle w:val="1bodycopy10pt"/>
        <w:rPr>
          <w:rFonts w:ascii="Calibri" w:hAnsi="Calibri" w:cs="Calibri"/>
        </w:rPr>
      </w:pPr>
    </w:p>
    <w:p w:rsidR="0062626B" w:rsidP="00DC4C0F" w:rsidRDefault="0062626B" w14:paraId="63DCE4D7" w14:textId="77777777">
      <w:pPr>
        <w:pStyle w:val="1bodycopy10pt"/>
        <w:rPr>
          <w:rFonts w:ascii="Calibri" w:hAnsi="Calibri" w:cs="Calibri"/>
        </w:rPr>
      </w:pPr>
    </w:p>
    <w:p w:rsidR="00FB06C1" w:rsidP="00FB06C1" w:rsidRDefault="00FB06C1" w14:paraId="1F7E8AE8" w14:textId="663A613F">
      <w:pPr>
        <w:keepNext/>
        <w:keepLines/>
        <w:spacing w:line="259" w:lineRule="auto"/>
        <w:rPr>
          <w:rFonts w:ascii="Calibri" w:hAnsi="Calibri" w:cs="Calibri"/>
          <w:color w:val="0070C0"/>
          <w:sz w:val="32"/>
          <w:szCs w:val="32"/>
          <w:lang w:val="en-GB" w:eastAsia="en-GB"/>
        </w:rPr>
      </w:pPr>
      <w:r>
        <w:rPr>
          <w:rFonts w:ascii="Calibri" w:hAnsi="Calibri" w:cs="Calibri"/>
          <w:b/>
          <w:bCs/>
          <w:color w:val="0070C0"/>
          <w:sz w:val="32"/>
          <w:szCs w:val="32"/>
          <w:lang w:val="en-GB" w:eastAsia="en-GB"/>
        </w:rPr>
        <w:lastRenderedPageBreak/>
        <w:t>Contents</w:t>
      </w:r>
    </w:p>
    <w:p w:rsidR="00FB06C1" w:rsidP="00FB06C1" w:rsidRDefault="00000000" w14:paraId="54A3A6CB" w14:textId="46A0357F">
      <w:pPr>
        <w:spacing w:after="100"/>
        <w:rPr>
          <w:rFonts w:ascii="Calibri" w:hAnsi="Calibri" w:cs="Calibri"/>
          <w:lang w:val="en-GB" w:eastAsia="en-GB"/>
        </w:rPr>
      </w:pPr>
      <w:hyperlink w:anchor="_Toc42788449">
        <w:r w:rsidRPr="388F14C2" w:rsidR="00FB06C1">
          <w:rPr>
            <w:rFonts w:ascii="Calibri" w:hAnsi="Calibri" w:cs="Calibri"/>
            <w:lang w:val="en-GB" w:eastAsia="en-GB"/>
          </w:rPr>
          <w:t>1. Aims</w:t>
        </w:r>
      </w:hyperlink>
      <w:r w:rsidRPr="388F14C2" w:rsidR="00494288">
        <w:rPr>
          <w:rFonts w:ascii="Calibri" w:hAnsi="Calibri" w:cs="Calibri"/>
          <w:lang w:val="en-GB" w:eastAsia="en-GB"/>
        </w:rPr>
        <w:t>…………………………………………………………………………………………………………………………………………………………………………….2</w:t>
      </w:r>
      <w:r w:rsidRPr="388F14C2" w:rsidR="006D46F5">
        <w:rPr>
          <w:rFonts w:ascii="Calibri" w:hAnsi="Calibri" w:cs="Calibri"/>
          <w:lang w:val="en-GB" w:eastAsia="en-GB"/>
        </w:rPr>
        <w:t xml:space="preserve"> </w:t>
      </w:r>
    </w:p>
    <w:p w:rsidR="00FB06C1" w:rsidP="00FB06C1" w:rsidRDefault="00000000" w14:paraId="2542A2A6" w14:textId="773A20F0">
      <w:pPr>
        <w:tabs>
          <w:tab w:val="right" w:leader="dot" w:pos="9736"/>
        </w:tabs>
        <w:spacing w:after="100"/>
        <w:rPr>
          <w:rFonts w:ascii="Calibri" w:hAnsi="Calibri" w:cs="Calibri"/>
          <w:lang w:val="en-GB" w:eastAsia="en-GB"/>
        </w:rPr>
      </w:pPr>
      <w:hyperlink w:history="1" w:anchor="_Toc42788450">
        <w:r w:rsidR="00FB06C1">
          <w:rPr>
            <w:rFonts w:ascii="Calibri" w:hAnsi="Calibri" w:cs="Calibri"/>
            <w:lang w:val="en-GB" w:eastAsia="en-GB"/>
          </w:rPr>
          <w:t>2. Use of remote learnin</w:t>
        </w:r>
        <w:r w:rsidR="006D46F5">
          <w:rPr>
            <w:rFonts w:ascii="Calibri" w:hAnsi="Calibri" w:cs="Calibri"/>
            <w:lang w:val="en-GB" w:eastAsia="en-GB"/>
          </w:rPr>
          <w:t>g</w:t>
        </w:r>
        <w:r w:rsidR="00FB06C1">
          <w:rPr>
            <w:rFonts w:ascii="Calibri" w:hAnsi="Calibri" w:cs="Calibri"/>
            <w:lang w:val="en-GB" w:eastAsia="en-GB"/>
          </w:rPr>
          <w:tab/>
        </w:r>
      </w:hyperlink>
      <w:r w:rsidR="00494288">
        <w:rPr>
          <w:rFonts w:ascii="Calibri" w:hAnsi="Calibri" w:cs="Calibri"/>
          <w:lang w:val="en-GB" w:eastAsia="en-GB"/>
        </w:rPr>
        <w:t>2</w:t>
      </w:r>
    </w:p>
    <w:p w:rsidR="00FB06C1" w:rsidP="00FB06C1" w:rsidRDefault="00000000" w14:paraId="0866792C" w14:textId="2517FCFE">
      <w:pPr>
        <w:tabs>
          <w:tab w:val="right" w:leader="dot" w:pos="9736"/>
        </w:tabs>
        <w:spacing w:after="100"/>
        <w:rPr>
          <w:rFonts w:ascii="Calibri" w:hAnsi="Calibri" w:cs="Calibri"/>
          <w:lang w:val="en-GB" w:eastAsia="en-GB"/>
        </w:rPr>
      </w:pPr>
      <w:hyperlink w:history="1" w:anchor="_Toc42788450">
        <w:r w:rsidR="00FB06C1">
          <w:rPr>
            <w:rFonts w:ascii="Calibri" w:hAnsi="Calibri" w:cs="Calibri"/>
            <w:lang w:val="en-GB" w:eastAsia="en-GB"/>
          </w:rPr>
          <w:t>3. Roles and responsibilities</w:t>
        </w:r>
        <w:r w:rsidR="00FB06C1">
          <w:rPr>
            <w:rFonts w:ascii="Calibri" w:hAnsi="Calibri" w:cs="Calibri"/>
            <w:lang w:val="en-GB" w:eastAsia="en-GB"/>
          </w:rPr>
          <w:tab/>
        </w:r>
      </w:hyperlink>
      <w:r w:rsidR="00494288">
        <w:rPr>
          <w:rFonts w:ascii="Calibri" w:hAnsi="Calibri" w:cs="Calibri"/>
          <w:lang w:val="en-GB" w:eastAsia="en-GB"/>
        </w:rPr>
        <w:t>3</w:t>
      </w:r>
    </w:p>
    <w:p w:rsidR="00FB06C1" w:rsidP="00FB06C1" w:rsidRDefault="00000000" w14:paraId="57544649" w14:textId="62867B37">
      <w:pPr>
        <w:tabs>
          <w:tab w:val="right" w:leader="dot" w:pos="9736"/>
        </w:tabs>
        <w:spacing w:after="100"/>
        <w:rPr>
          <w:rFonts w:ascii="Calibri" w:hAnsi="Calibri" w:cs="Calibri"/>
          <w:lang w:val="en-GB" w:eastAsia="en-GB"/>
        </w:rPr>
      </w:pPr>
      <w:hyperlink w:history="1" w:anchor="_Toc42788452">
        <w:r w:rsidR="00AB50E3">
          <w:rPr>
            <w:rFonts w:ascii="Calibri" w:hAnsi="Calibri" w:cs="Calibri"/>
            <w:lang w:val="en-GB" w:eastAsia="en-GB"/>
          </w:rPr>
          <w:t>4</w:t>
        </w:r>
        <w:r w:rsidR="00FB06C1">
          <w:rPr>
            <w:rFonts w:ascii="Calibri" w:hAnsi="Calibri" w:cs="Calibri"/>
            <w:lang w:val="en-GB" w:eastAsia="en-GB"/>
          </w:rPr>
          <w:t>. Data protection</w:t>
        </w:r>
        <w:r w:rsidR="00FB06C1">
          <w:rPr>
            <w:rFonts w:ascii="Calibri" w:hAnsi="Calibri" w:cs="Calibri"/>
            <w:lang w:val="en-GB" w:eastAsia="en-GB"/>
          </w:rPr>
          <w:tab/>
        </w:r>
      </w:hyperlink>
      <w:r w:rsidR="00494288">
        <w:rPr>
          <w:rFonts w:ascii="Calibri" w:hAnsi="Calibri" w:cs="Calibri"/>
          <w:lang w:val="en-GB" w:eastAsia="en-GB"/>
        </w:rPr>
        <w:t>4</w:t>
      </w:r>
    </w:p>
    <w:p w:rsidR="00FB06C1" w:rsidP="00FB06C1" w:rsidRDefault="00000000" w14:paraId="57193F53" w14:textId="0120245D">
      <w:pPr>
        <w:tabs>
          <w:tab w:val="right" w:leader="dot" w:pos="9736"/>
        </w:tabs>
        <w:spacing w:after="100"/>
        <w:rPr>
          <w:rFonts w:ascii="Calibri" w:hAnsi="Calibri" w:cs="Calibri"/>
          <w:lang w:val="en-GB" w:eastAsia="en-GB"/>
        </w:rPr>
      </w:pPr>
      <w:hyperlink w:history="1" w:anchor="_Toc42788453">
        <w:r w:rsidR="00AB50E3">
          <w:rPr>
            <w:rFonts w:ascii="Calibri" w:hAnsi="Calibri" w:cs="Calibri"/>
            <w:lang w:val="en-GB" w:eastAsia="en-GB"/>
          </w:rPr>
          <w:t>5</w:t>
        </w:r>
        <w:r w:rsidR="00FB06C1">
          <w:rPr>
            <w:rFonts w:ascii="Calibri" w:hAnsi="Calibri" w:cs="Calibri"/>
            <w:lang w:val="en-GB" w:eastAsia="en-GB"/>
          </w:rPr>
          <w:t>. Safeguarding</w:t>
        </w:r>
        <w:r w:rsidR="00FB06C1">
          <w:rPr>
            <w:rFonts w:ascii="Calibri" w:hAnsi="Calibri" w:cs="Calibri"/>
            <w:lang w:val="en-GB" w:eastAsia="en-GB"/>
          </w:rPr>
          <w:tab/>
        </w:r>
      </w:hyperlink>
      <w:r w:rsidR="00494288">
        <w:rPr>
          <w:rFonts w:ascii="Calibri" w:hAnsi="Calibri" w:cs="Calibri"/>
          <w:lang w:val="en-GB" w:eastAsia="en-GB"/>
        </w:rPr>
        <w:t>4</w:t>
      </w:r>
    </w:p>
    <w:p w:rsidR="00FB06C1" w:rsidP="00FB06C1" w:rsidRDefault="00000000" w14:paraId="7E9F4710" w14:textId="61812E9B">
      <w:pPr>
        <w:tabs>
          <w:tab w:val="right" w:leader="dot" w:pos="9736"/>
        </w:tabs>
        <w:spacing w:after="100"/>
        <w:rPr>
          <w:rFonts w:ascii="Calibri" w:hAnsi="Calibri" w:cs="Calibri"/>
          <w:lang w:val="en-GB" w:eastAsia="en-GB"/>
        </w:rPr>
      </w:pPr>
      <w:hyperlink w:history="1" w:anchor="_Toc42788454">
        <w:r w:rsidR="00494288">
          <w:rPr>
            <w:rFonts w:ascii="Calibri" w:hAnsi="Calibri" w:cs="Calibri"/>
            <w:lang w:val="en-GB" w:eastAsia="en-GB"/>
          </w:rPr>
          <w:t>6</w:t>
        </w:r>
        <w:r w:rsidR="00FB06C1">
          <w:rPr>
            <w:rFonts w:ascii="Calibri" w:hAnsi="Calibri" w:cs="Calibri"/>
            <w:lang w:val="en-GB" w:eastAsia="en-GB"/>
          </w:rPr>
          <w:t>. Monitoring arrangements</w:t>
        </w:r>
        <w:r w:rsidR="00FB06C1">
          <w:rPr>
            <w:rFonts w:ascii="Calibri" w:hAnsi="Calibri" w:cs="Calibri"/>
            <w:lang w:val="en-GB" w:eastAsia="en-GB"/>
          </w:rPr>
          <w:tab/>
        </w:r>
      </w:hyperlink>
      <w:r w:rsidR="00494288">
        <w:rPr>
          <w:rFonts w:ascii="Calibri" w:hAnsi="Calibri" w:cs="Calibri"/>
          <w:lang w:val="en-GB" w:eastAsia="en-GB"/>
        </w:rPr>
        <w:t>4</w:t>
      </w:r>
    </w:p>
    <w:p w:rsidR="00FB06C1" w:rsidP="00FB06C1" w:rsidRDefault="00000000" w14:paraId="3F7630F1" w14:textId="1349514E">
      <w:pPr>
        <w:tabs>
          <w:tab w:val="right" w:leader="dot" w:pos="9736"/>
        </w:tabs>
        <w:spacing w:after="100"/>
        <w:rPr>
          <w:rFonts w:ascii="Calibri" w:hAnsi="Calibri" w:cs="Calibri"/>
          <w:lang w:val="en-GB" w:eastAsia="en-GB"/>
        </w:rPr>
      </w:pPr>
      <w:hyperlink w:anchor="_Toc42788455">
        <w:r w:rsidRPr="388F14C2" w:rsidR="00494288">
          <w:rPr>
            <w:rFonts w:ascii="Calibri" w:hAnsi="Calibri" w:cs="Calibri"/>
            <w:lang w:val="en-GB" w:eastAsia="en-GB"/>
          </w:rPr>
          <w:t>7</w:t>
        </w:r>
        <w:r w:rsidRPr="388F14C2" w:rsidR="00FB06C1">
          <w:rPr>
            <w:rFonts w:ascii="Calibri" w:hAnsi="Calibri" w:cs="Calibri"/>
            <w:lang w:val="en-GB" w:eastAsia="en-GB"/>
          </w:rPr>
          <w:t>. Links with other policies</w:t>
        </w:r>
        <w:r w:rsidR="009D4609">
          <w:tab/>
        </w:r>
      </w:hyperlink>
      <w:r w:rsidRPr="388F14C2" w:rsidR="00494288">
        <w:rPr>
          <w:rFonts w:ascii="Calibri" w:hAnsi="Calibri" w:cs="Calibri"/>
          <w:lang w:val="en-GB" w:eastAsia="en-GB"/>
        </w:rPr>
        <w:t>4</w:t>
      </w:r>
    </w:p>
    <w:p w:rsidR="00FB06C1" w:rsidP="00FB06C1" w:rsidRDefault="00000000" w14:paraId="34405868" w14:textId="77777777">
      <w:pPr>
        <w:spacing w:before="120"/>
        <w:rPr>
          <w:rFonts w:ascii="Calibri" w:hAnsi="Calibri" w:cs="Calibri"/>
          <w:lang w:val="en-GB" w:eastAsia="en-GB"/>
        </w:rPr>
      </w:pPr>
      <w:r>
        <w:rPr>
          <w:rFonts w:ascii="Calibri" w:hAnsi="Calibri" w:cs="Calibri"/>
          <w:lang w:val="en-GB" w:eastAsia="en-GB"/>
        </w:rPr>
        <w:pict w14:anchorId="39C54C2F">
          <v:shape id="_x0000_s2059" style="position:absolute;margin-left:0;margin-top:0;width:486pt;height:1.5pt;z-index:1" type="#_x0000_t75">
            <v:imagedata o:title="" r:id="rId12"/>
          </v:shape>
        </w:pict>
      </w:r>
    </w:p>
    <w:p w:rsidR="00FB06C1" w:rsidP="00FB06C1" w:rsidRDefault="00FB06C1" w14:paraId="238C52DE" w14:textId="77777777">
      <w:pPr>
        <w:pStyle w:val="Heading1"/>
        <w:rPr>
          <w:rFonts w:ascii="Calibri" w:hAnsi="Calibri" w:cs="Calibri"/>
          <w:color w:val="0070C0"/>
          <w:sz w:val="32"/>
          <w:szCs w:val="32"/>
          <w:lang w:eastAsia="en-GB"/>
        </w:rPr>
      </w:pPr>
      <w:bookmarkStart w:name="_Toc42788449" w:id="0"/>
      <w:r>
        <w:rPr>
          <w:rFonts w:ascii="Calibri" w:hAnsi="Calibri" w:eastAsia="Arial" w:cs="Calibri"/>
          <w:color w:val="0070C0"/>
          <w:sz w:val="32"/>
          <w:szCs w:val="32"/>
          <w:lang w:eastAsia="en-GB"/>
        </w:rPr>
        <w:t>1. Aims</w:t>
      </w:r>
      <w:bookmarkEnd w:id="0"/>
    </w:p>
    <w:p w:rsidR="00FB06C1" w:rsidP="00FB06C1" w:rsidRDefault="00FB06C1" w14:paraId="5953D441" w14:textId="77777777">
      <w:pPr>
        <w:rPr>
          <w:rFonts w:ascii="Calibri" w:hAnsi="Calibri" w:cs="Calibri"/>
          <w:lang w:val="en-GB" w:eastAsia="en-GB"/>
        </w:rPr>
      </w:pPr>
      <w:r>
        <w:rPr>
          <w:rFonts w:ascii="Calibri" w:hAnsi="Calibri" w:cs="Calibri"/>
          <w:lang w:val="en-GB" w:eastAsia="en-GB"/>
        </w:rPr>
        <w:t>This remote learning policy for staff aims to:</w:t>
      </w:r>
    </w:p>
    <w:p w:rsidR="00FB06C1" w:rsidP="00FB06C1" w:rsidRDefault="00FB06C1" w14:paraId="0002B801" w14:textId="104E7284">
      <w:pPr>
        <w:numPr>
          <w:ilvl w:val="0"/>
          <w:numId w:val="23"/>
        </w:numPr>
        <w:ind w:left="340" w:hanging="261"/>
        <w:rPr>
          <w:rFonts w:ascii="Calibri" w:hAnsi="Calibri" w:eastAsia="Times New Roman" w:cs="Calibri"/>
          <w:lang w:val="en-GB" w:eastAsia="en-GB"/>
        </w:rPr>
      </w:pPr>
      <w:r>
        <w:rPr>
          <w:rFonts w:ascii="Calibri" w:hAnsi="Calibri" w:cs="Calibri"/>
          <w:lang w:val="en-GB" w:eastAsia="en-GB"/>
        </w:rPr>
        <w:t xml:space="preserve">Ensure consistency in the approach to remote learning </w:t>
      </w:r>
    </w:p>
    <w:p w:rsidR="00FB06C1" w:rsidP="00FB06C1" w:rsidRDefault="00FB06C1" w14:paraId="0359B18B" w14:textId="77777777">
      <w:pPr>
        <w:numPr>
          <w:ilvl w:val="0"/>
          <w:numId w:val="23"/>
        </w:numPr>
        <w:ind w:left="340" w:hanging="261"/>
        <w:rPr>
          <w:rFonts w:ascii="Calibri" w:hAnsi="Calibri" w:eastAsia="Times New Roman" w:cs="Calibri"/>
          <w:lang w:val="en-GB" w:eastAsia="en-GB"/>
        </w:rPr>
      </w:pPr>
      <w:r>
        <w:rPr>
          <w:rFonts w:ascii="Calibri" w:hAnsi="Calibri" w:cs="Calibri"/>
          <w:lang w:val="en-GB" w:eastAsia="en-GB"/>
        </w:rPr>
        <w:t>Set out expectations for all members of the school community with regards to remote learning</w:t>
      </w:r>
    </w:p>
    <w:p w:rsidR="00FB06C1" w:rsidP="00FB06C1" w:rsidRDefault="00FB06C1" w14:paraId="22FCD74C" w14:textId="77777777">
      <w:pPr>
        <w:numPr>
          <w:ilvl w:val="0"/>
          <w:numId w:val="23"/>
        </w:numPr>
        <w:spacing w:after="240"/>
        <w:ind w:left="340" w:hanging="261"/>
        <w:rPr>
          <w:rFonts w:ascii="Calibri" w:hAnsi="Calibri" w:eastAsia="Times New Roman" w:cs="Calibri"/>
          <w:lang w:val="en-GB" w:eastAsia="en-GB"/>
        </w:rPr>
      </w:pPr>
      <w:r>
        <w:rPr>
          <w:rFonts w:ascii="Calibri" w:hAnsi="Calibri" w:cs="Calibri"/>
          <w:lang w:val="en-GB" w:eastAsia="en-GB"/>
        </w:rPr>
        <w:t>Provide appropriate guidelines for data protection</w:t>
      </w:r>
    </w:p>
    <w:p w:rsidR="00FB06C1" w:rsidP="00FB06C1" w:rsidRDefault="00FB06C1" w14:paraId="58DC4FF4" w14:textId="77777777">
      <w:pPr>
        <w:pStyle w:val="Heading1"/>
        <w:rPr>
          <w:rFonts w:ascii="Calibri" w:hAnsi="Calibri" w:cs="Calibri"/>
          <w:color w:val="0070C0"/>
          <w:sz w:val="32"/>
          <w:szCs w:val="32"/>
          <w:lang w:eastAsia="en-GB"/>
        </w:rPr>
      </w:pPr>
      <w:bookmarkStart w:name="_Toc42788450" w:id="1"/>
      <w:r>
        <w:rPr>
          <w:rFonts w:ascii="Calibri" w:hAnsi="Calibri" w:eastAsia="Arial" w:cs="Calibri"/>
          <w:color w:val="0070C0"/>
          <w:sz w:val="32"/>
          <w:szCs w:val="32"/>
          <w:lang w:eastAsia="en-GB"/>
        </w:rPr>
        <w:t xml:space="preserve">2. Use of remote learning </w:t>
      </w:r>
    </w:p>
    <w:p w:rsidR="00FB06C1" w:rsidP="00FB06C1" w:rsidRDefault="00FB06C1" w14:paraId="16F4201B" w14:textId="77777777">
      <w:pPr>
        <w:rPr>
          <w:rFonts w:ascii="Calibri" w:hAnsi="Calibri" w:cs="Calibri"/>
          <w:lang w:eastAsia="en-GB"/>
        </w:rPr>
      </w:pPr>
      <w:r>
        <w:rPr>
          <w:rFonts w:ascii="Calibri" w:hAnsi="Calibri" w:cs="Calibri"/>
          <w:lang w:val="en-GB" w:eastAsia="en-GB"/>
        </w:rPr>
        <w:t>All pupils should attend school, in line with our attendance policy. Remote education is not viewed as an equal alternative to attendance in school.</w:t>
      </w:r>
      <w:r>
        <w:rPr>
          <w:rFonts w:ascii="Calibri" w:hAnsi="Calibri" w:cs="Calibri"/>
          <w:lang w:eastAsia="en-GB"/>
        </w:rPr>
        <w:t xml:space="preserve"> </w:t>
      </w:r>
    </w:p>
    <w:p w:rsidR="00FB06C1" w:rsidP="00FB06C1" w:rsidRDefault="00FB06C1" w14:paraId="2E8064D5" w14:textId="77777777">
      <w:pPr>
        <w:rPr>
          <w:rFonts w:ascii="Calibri" w:hAnsi="Calibri" w:cs="Calibri"/>
          <w:lang w:eastAsia="en-GB"/>
        </w:rPr>
      </w:pPr>
      <w:r w:rsidRPr="388F14C2">
        <w:rPr>
          <w:rFonts w:ascii="Calibri" w:hAnsi="Calibri" w:cs="Calibri"/>
          <w:lang w:eastAsia="en-GB"/>
        </w:rPr>
        <w:t>Pupils receiving remote education will be marked absent in line with the Pupil Registration Regulations.</w:t>
      </w:r>
    </w:p>
    <w:p w:rsidR="00FB06C1" w:rsidP="00FB06C1" w:rsidRDefault="00FB06C1" w14:paraId="0EA8FBA0" w14:textId="14109E3E">
      <w:pPr>
        <w:rPr>
          <w:rFonts w:ascii="Calibri" w:hAnsi="Calibri" w:cs="Calibri"/>
          <w:lang w:val="en-GB" w:eastAsia="en-GB"/>
        </w:rPr>
      </w:pPr>
      <w:r>
        <w:rPr>
          <w:rFonts w:ascii="Calibri" w:hAnsi="Calibri" w:cs="Calibri"/>
          <w:lang w:val="en-GB" w:eastAsia="en-GB"/>
        </w:rPr>
        <w:t>We will consider providing remote education to pupils in circumstances when in-person attendance is either not possible or contrary to government guidance</w:t>
      </w:r>
      <w:r w:rsidR="00541F3B">
        <w:rPr>
          <w:rFonts w:ascii="Calibri" w:hAnsi="Calibri" w:cs="Calibri"/>
          <w:lang w:val="en-GB" w:eastAsia="en-GB"/>
        </w:rPr>
        <w:t>, or when the</w:t>
      </w:r>
      <w:r w:rsidR="0049005D">
        <w:rPr>
          <w:rFonts w:ascii="Calibri" w:hAnsi="Calibri" w:cs="Calibri"/>
          <w:lang w:val="en-GB" w:eastAsia="en-GB"/>
        </w:rPr>
        <w:t xml:space="preserve"> unit are offering home treatment</w:t>
      </w:r>
      <w:r>
        <w:rPr>
          <w:rFonts w:ascii="Calibri" w:hAnsi="Calibri" w:cs="Calibri"/>
          <w:lang w:val="en-GB" w:eastAsia="en-GB"/>
        </w:rPr>
        <w:t xml:space="preserve">. </w:t>
      </w:r>
    </w:p>
    <w:p w:rsidR="00FB06C1" w:rsidP="00FB06C1" w:rsidRDefault="00FB06C1" w14:paraId="03C9DE1A" w14:textId="77777777">
      <w:pPr>
        <w:rPr>
          <w:rFonts w:ascii="Calibri" w:hAnsi="Calibri" w:cs="Calibri"/>
          <w:lang w:val="en-GB" w:eastAsia="en-GB"/>
        </w:rPr>
      </w:pPr>
      <w:r>
        <w:rPr>
          <w:rFonts w:ascii="Calibri" w:hAnsi="Calibri" w:cs="Calibri"/>
          <w:lang w:val="en-GB" w:eastAsia="en-GB"/>
        </w:rPr>
        <w:t xml:space="preserve">This might include: </w:t>
      </w:r>
    </w:p>
    <w:p w:rsidR="00FB06C1" w:rsidP="00FB06C1" w:rsidRDefault="00FB06C1" w14:paraId="725A4F07" w14:textId="77777777">
      <w:pPr>
        <w:numPr>
          <w:ilvl w:val="0"/>
          <w:numId w:val="24"/>
        </w:numPr>
        <w:spacing w:after="0"/>
        <w:ind w:left="340" w:hanging="261"/>
        <w:rPr>
          <w:rFonts w:ascii="Calibri" w:hAnsi="Calibri" w:eastAsia="Times New Roman" w:cs="Calibri"/>
          <w:lang w:val="en-GB" w:eastAsia="en-GB"/>
        </w:rPr>
      </w:pPr>
      <w:r>
        <w:rPr>
          <w:rFonts w:ascii="Calibri" w:hAnsi="Calibri" w:cs="Calibri"/>
          <w:lang w:val="en-GB" w:eastAsia="en-GB"/>
        </w:rPr>
        <w:t xml:space="preserve">Occasions when we decide that opening our school is either: </w:t>
      </w:r>
      <w:r w:rsidR="0007300C">
        <w:rPr>
          <w:rFonts w:ascii="Calibri" w:hAnsi="Calibri" w:cs="Calibri"/>
          <w:lang w:val="en-GB" w:eastAsia="en-GB"/>
        </w:rPr>
        <w:br/>
      </w:r>
    </w:p>
    <w:p w:rsidR="00FB06C1" w:rsidP="0007300C" w:rsidRDefault="00FB06C1" w14:paraId="0D96B99B" w14:textId="77777777">
      <w:pPr>
        <w:numPr>
          <w:ilvl w:val="1"/>
          <w:numId w:val="44"/>
        </w:numPr>
        <w:pBdr>
          <w:left w:val="none" w:color="auto" w:sz="0" w:space="7"/>
        </w:pBdr>
        <w:rPr>
          <w:rFonts w:ascii="Calibri" w:hAnsi="Calibri" w:eastAsia="Times New Roman" w:cs="Calibri"/>
          <w:lang w:val="en-GB" w:eastAsia="en-GB"/>
        </w:rPr>
      </w:pPr>
      <w:r>
        <w:rPr>
          <w:rFonts w:ascii="Calibri" w:hAnsi="Calibri" w:cs="Calibri"/>
          <w:lang w:val="en-GB" w:eastAsia="en-GB"/>
        </w:rPr>
        <w:t>Not possible to do safely</w:t>
      </w:r>
    </w:p>
    <w:p w:rsidR="00FB06C1" w:rsidP="0007300C" w:rsidRDefault="00FB06C1" w14:paraId="6A5B1EBC" w14:textId="77777777">
      <w:pPr>
        <w:numPr>
          <w:ilvl w:val="1"/>
          <w:numId w:val="45"/>
        </w:numPr>
        <w:pBdr>
          <w:left w:val="none" w:color="auto" w:sz="0" w:space="7"/>
        </w:pBdr>
        <w:rPr>
          <w:rFonts w:ascii="Calibri" w:hAnsi="Calibri" w:eastAsia="Times New Roman" w:cs="Calibri"/>
          <w:lang w:val="en-GB" w:eastAsia="en-GB"/>
        </w:rPr>
      </w:pPr>
      <w:r>
        <w:rPr>
          <w:rFonts w:ascii="Calibri" w:hAnsi="Calibri" w:cs="Calibri"/>
          <w:lang w:val="en-GB" w:eastAsia="en-GB"/>
        </w:rPr>
        <w:t>Contradictory to guidance from local or central government</w:t>
      </w:r>
    </w:p>
    <w:p w:rsidR="00FB06C1" w:rsidP="00FB06C1" w:rsidRDefault="00FB06C1" w14:paraId="44B711AD" w14:textId="666A7066">
      <w:pPr>
        <w:numPr>
          <w:ilvl w:val="0"/>
          <w:numId w:val="24"/>
        </w:numPr>
        <w:ind w:left="340" w:hanging="261"/>
        <w:rPr>
          <w:rFonts w:ascii="Calibri" w:hAnsi="Calibri" w:eastAsia="Times New Roman" w:cs="Calibri"/>
          <w:lang w:val="en-GB" w:eastAsia="en-GB"/>
        </w:rPr>
      </w:pPr>
      <w:r>
        <w:rPr>
          <w:rFonts w:ascii="Calibri" w:hAnsi="Calibri" w:cs="Calibri"/>
          <w:lang w:val="en-GB" w:eastAsia="en-GB"/>
        </w:rPr>
        <w:t xml:space="preserve">Occasions when individual pupils, for a limited duration, are unable to physically attend school but are able to continue learning, for example because: </w:t>
      </w:r>
      <w:r>
        <w:rPr>
          <w:rFonts w:ascii="Calibri" w:hAnsi="Calibri" w:cs="Calibri"/>
          <w:lang w:val="en-GB" w:eastAsia="en-GB"/>
        </w:rPr>
        <w:tab/>
      </w:r>
    </w:p>
    <w:p w:rsidR="00FB06C1" w:rsidP="1DB9301C" w:rsidRDefault="00FB06C1" w14:paraId="0899C8A3" w14:textId="142194AD">
      <w:pPr>
        <w:numPr>
          <w:ilvl w:val="0"/>
          <w:numId w:val="25"/>
        </w:numPr>
        <w:pBdr>
          <w:left w:val="none" w:color="FF000000" w:sz="0" w:space="7"/>
        </w:pBdr>
        <w:ind w:left="890"/>
        <w:rPr>
          <w:rFonts w:ascii="Calibri" w:hAnsi="Calibri" w:cs="Calibri"/>
          <w:lang w:val="en-GB" w:eastAsia="en-GB"/>
        </w:rPr>
      </w:pPr>
      <w:r w:rsidRPr="1DB9301C" w:rsidR="00FB06C1">
        <w:rPr>
          <w:rFonts w:ascii="Calibri" w:hAnsi="Calibri" w:cs="Calibri"/>
          <w:lang w:val="en-GB" w:eastAsia="en-GB"/>
        </w:rPr>
        <w:t>T</w:t>
      </w:r>
      <w:r w:rsidRPr="1DB9301C" w:rsidR="4360B03C">
        <w:rPr>
          <w:rFonts w:ascii="Calibri" w:hAnsi="Calibri" w:cs="Calibri"/>
          <w:lang w:val="en-GB" w:eastAsia="en-GB"/>
        </w:rPr>
        <w:t>hey are in a home treatment programme with CAMHS Phoenix</w:t>
      </w:r>
    </w:p>
    <w:p w:rsidR="00FB06C1" w:rsidP="1DB9301C" w:rsidRDefault="00FB06C1" w14:paraId="3E2DEB98" w14:textId="244265B1">
      <w:pPr>
        <w:numPr>
          <w:ilvl w:val="0"/>
          <w:numId w:val="25"/>
        </w:numPr>
        <w:pBdr>
          <w:left w:val="none" w:color="FF000000" w:sz="0" w:space="7"/>
        </w:pBdr>
        <w:ind w:left="890"/>
        <w:rPr>
          <w:rFonts w:ascii="Calibri" w:hAnsi="Calibri" w:eastAsia="Times New Roman" w:cs="Calibri"/>
          <w:lang w:val="en-GB" w:eastAsia="en-GB"/>
        </w:rPr>
      </w:pPr>
      <w:r w:rsidRPr="1DB9301C" w:rsidR="4360B03C">
        <w:rPr>
          <w:rFonts w:ascii="Calibri" w:hAnsi="Calibri" w:cs="Calibri"/>
          <w:lang w:val="en-GB" w:eastAsia="en-GB"/>
        </w:rPr>
        <w:t>T</w:t>
      </w:r>
      <w:r w:rsidRPr="1DB9301C" w:rsidR="00FB06C1">
        <w:rPr>
          <w:rFonts w:ascii="Calibri" w:hAnsi="Calibri" w:cs="Calibri"/>
          <w:lang w:val="en-GB" w:eastAsia="en-GB"/>
        </w:rPr>
        <w:t>hey have an infectious illness</w:t>
      </w:r>
    </w:p>
    <w:p w:rsidR="00FB06C1" w:rsidP="00FB06C1" w:rsidRDefault="00FB06C1" w14:paraId="02B40695" w14:textId="77777777">
      <w:pPr>
        <w:numPr>
          <w:ilvl w:val="0"/>
          <w:numId w:val="25"/>
        </w:numPr>
        <w:pBdr>
          <w:left w:val="none" w:color="auto" w:sz="0" w:space="7"/>
        </w:pBdr>
        <w:ind w:left="890"/>
        <w:rPr>
          <w:rFonts w:ascii="Calibri" w:hAnsi="Calibri" w:eastAsia="Times New Roman" w:cs="Calibri"/>
          <w:lang w:val="en-GB" w:eastAsia="en-GB"/>
        </w:rPr>
      </w:pPr>
      <w:r>
        <w:rPr>
          <w:rFonts w:ascii="Calibri" w:hAnsi="Calibri" w:cs="Calibri"/>
          <w:lang w:val="en-GB" w:eastAsia="en-GB"/>
        </w:rPr>
        <w:t>They are preparing for or recovering from some types of operation</w:t>
      </w:r>
    </w:p>
    <w:p w:rsidR="00FB06C1" w:rsidP="00FB06C1" w:rsidRDefault="00FB06C1" w14:paraId="4F6D25DE" w14:textId="77777777">
      <w:pPr>
        <w:numPr>
          <w:ilvl w:val="0"/>
          <w:numId w:val="25"/>
        </w:numPr>
        <w:pBdr>
          <w:left w:val="none" w:color="auto" w:sz="0" w:space="7"/>
        </w:pBdr>
        <w:ind w:left="890"/>
        <w:rPr>
          <w:rFonts w:ascii="Calibri" w:hAnsi="Calibri" w:eastAsia="Times New Roman" w:cs="Calibri"/>
          <w:lang w:val="en-GB" w:eastAsia="en-GB"/>
        </w:rPr>
      </w:pPr>
      <w:r>
        <w:rPr>
          <w:rFonts w:ascii="Calibri" w:hAnsi="Calibri" w:cs="Calibri"/>
          <w:lang w:val="en-GB" w:eastAsia="en-GB"/>
        </w:rPr>
        <w:t>They are recovering from injury and attendance in school may inhibit such recovery</w:t>
      </w:r>
    </w:p>
    <w:p w:rsidR="00FB06C1" w:rsidP="00FB06C1" w:rsidRDefault="00FB06C1" w14:paraId="2952A825" w14:textId="77777777">
      <w:pPr>
        <w:numPr>
          <w:ilvl w:val="0"/>
          <w:numId w:val="25"/>
        </w:numPr>
        <w:pBdr>
          <w:left w:val="none" w:color="auto" w:sz="0" w:space="7"/>
        </w:pBdr>
        <w:ind w:left="890"/>
        <w:rPr>
          <w:rFonts w:ascii="Calibri" w:hAnsi="Calibri" w:eastAsia="Times New Roman" w:cs="Calibri"/>
          <w:lang w:val="en-GB" w:eastAsia="en-GB"/>
        </w:rPr>
      </w:pPr>
      <w:r>
        <w:rPr>
          <w:rFonts w:ascii="Calibri" w:hAnsi="Calibri" w:cs="Calibri"/>
          <w:lang w:val="en-GB" w:eastAsia="en-GB"/>
        </w:rPr>
        <w:t>Their attendance has been affected by a special educational need or disability (SEND) or a mental health issue</w:t>
      </w:r>
    </w:p>
    <w:p w:rsidRPr="00DE3561" w:rsidR="00690078" w:rsidP="00690078" w:rsidRDefault="00690078" w14:paraId="3D455192" w14:textId="05890EA2">
      <w:pPr>
        <w:numPr>
          <w:ilvl w:val="0"/>
          <w:numId w:val="25"/>
        </w:numPr>
        <w:pBdr>
          <w:left w:val="none" w:color="auto" w:sz="0" w:space="7"/>
        </w:pBdr>
        <w:ind w:left="890"/>
        <w:rPr>
          <w:rFonts w:ascii="Calibri" w:hAnsi="Calibri" w:eastAsia="Times New Roman" w:cs="Calibri"/>
          <w:lang w:val="en-GB" w:eastAsia="en-GB"/>
        </w:rPr>
      </w:pPr>
      <w:r>
        <w:rPr>
          <w:rFonts w:ascii="Calibri" w:hAnsi="Calibri" w:cs="Calibri"/>
          <w:lang w:val="en-GB" w:eastAsia="en-GB"/>
        </w:rPr>
        <w:t>Other exceptional circumstances as agreed by headteacher in collaboration with the unit team</w:t>
      </w:r>
    </w:p>
    <w:p w:rsidR="00690078" w:rsidP="00690078" w:rsidRDefault="00690078" w14:paraId="1C352125" w14:textId="77777777">
      <w:pPr>
        <w:pBdr>
          <w:left w:val="none" w:color="auto" w:sz="0" w:space="7"/>
        </w:pBdr>
        <w:ind w:left="890"/>
        <w:rPr>
          <w:rFonts w:ascii="Calibri" w:hAnsi="Calibri" w:eastAsia="Times New Roman" w:cs="Calibri"/>
          <w:lang w:val="en-GB" w:eastAsia="en-GB"/>
        </w:rPr>
      </w:pPr>
    </w:p>
    <w:p w:rsidRPr="00DE3561" w:rsidR="00DE3561" w:rsidP="00DE3561" w:rsidRDefault="00DE3561" w14:paraId="1244C46A" w14:textId="4473A78E">
      <w:pPr>
        <w:numPr>
          <w:ilvl w:val="0"/>
          <w:numId w:val="24"/>
        </w:numPr>
        <w:ind w:left="340" w:hanging="261"/>
        <w:rPr>
          <w:rFonts w:ascii="Calibri" w:hAnsi="Calibri" w:eastAsia="Times New Roman" w:cs="Calibri"/>
          <w:lang w:val="en-GB" w:eastAsia="en-GB"/>
        </w:rPr>
      </w:pPr>
      <w:r w:rsidRPr="00DE3561">
        <w:rPr>
          <w:rFonts w:ascii="Calibri" w:hAnsi="Calibri" w:cs="Calibri"/>
          <w:lang w:val="en-GB" w:eastAsia="en-GB"/>
        </w:rPr>
        <w:t xml:space="preserve">Occasions when individual </w:t>
      </w:r>
      <w:r>
        <w:rPr>
          <w:rFonts w:ascii="Calibri" w:hAnsi="Calibri" w:cs="Calibri"/>
          <w:lang w:val="en-GB" w:eastAsia="en-GB"/>
        </w:rPr>
        <w:t>staff</w:t>
      </w:r>
      <w:r w:rsidRPr="00DE3561">
        <w:rPr>
          <w:rFonts w:ascii="Calibri" w:hAnsi="Calibri" w:cs="Calibri"/>
          <w:lang w:val="en-GB" w:eastAsia="en-GB"/>
        </w:rPr>
        <w:t xml:space="preserve">, for a limited duration, are unable to physically attend school but are </w:t>
      </w:r>
      <w:r w:rsidR="003F6664">
        <w:rPr>
          <w:rFonts w:ascii="Calibri" w:hAnsi="Calibri" w:cs="Calibri"/>
          <w:lang w:val="en-GB" w:eastAsia="en-GB"/>
        </w:rPr>
        <w:t>well enough</w:t>
      </w:r>
      <w:r w:rsidRPr="00DE3561">
        <w:rPr>
          <w:rFonts w:ascii="Calibri" w:hAnsi="Calibri" w:cs="Calibri"/>
          <w:lang w:val="en-GB" w:eastAsia="en-GB"/>
        </w:rPr>
        <w:t xml:space="preserve"> to continue </w:t>
      </w:r>
      <w:r>
        <w:rPr>
          <w:rFonts w:ascii="Calibri" w:hAnsi="Calibri" w:cs="Calibri"/>
          <w:lang w:val="en-GB" w:eastAsia="en-GB"/>
        </w:rPr>
        <w:t>teach</w:t>
      </w:r>
      <w:r w:rsidRPr="00DE3561">
        <w:rPr>
          <w:rFonts w:ascii="Calibri" w:hAnsi="Calibri" w:cs="Calibri"/>
          <w:lang w:val="en-GB" w:eastAsia="en-GB"/>
        </w:rPr>
        <w:t xml:space="preserve">ing, for example because: </w:t>
      </w:r>
      <w:r w:rsidRPr="00DE3561">
        <w:rPr>
          <w:rFonts w:ascii="Calibri" w:hAnsi="Calibri" w:cs="Calibri"/>
          <w:lang w:val="en-GB" w:eastAsia="en-GB"/>
        </w:rPr>
        <w:tab/>
      </w:r>
    </w:p>
    <w:p w:rsidRPr="00DE3561" w:rsidR="00DE3561" w:rsidP="00DE3561" w:rsidRDefault="00DE3561" w14:paraId="732FCDBA" w14:textId="77777777">
      <w:pPr>
        <w:numPr>
          <w:ilvl w:val="0"/>
          <w:numId w:val="25"/>
        </w:numPr>
        <w:pBdr>
          <w:left w:val="none" w:color="auto" w:sz="0" w:space="7"/>
        </w:pBdr>
        <w:ind w:left="890"/>
        <w:rPr>
          <w:rFonts w:ascii="Calibri" w:hAnsi="Calibri" w:eastAsia="Times New Roman" w:cs="Calibri"/>
          <w:lang w:val="en-GB" w:eastAsia="en-GB"/>
        </w:rPr>
      </w:pPr>
      <w:r w:rsidRPr="00DE3561">
        <w:rPr>
          <w:rFonts w:ascii="Calibri" w:hAnsi="Calibri" w:cs="Calibri"/>
          <w:lang w:val="en-GB" w:eastAsia="en-GB"/>
        </w:rPr>
        <w:t>They have an infectious illness</w:t>
      </w:r>
    </w:p>
    <w:p w:rsidRPr="00DE3561" w:rsidR="00DE3561" w:rsidP="00DE3561" w:rsidRDefault="00DE3561" w14:paraId="0BF453C2" w14:textId="77777777">
      <w:pPr>
        <w:numPr>
          <w:ilvl w:val="0"/>
          <w:numId w:val="25"/>
        </w:numPr>
        <w:pBdr>
          <w:left w:val="none" w:color="auto" w:sz="0" w:space="7"/>
        </w:pBdr>
        <w:ind w:left="890"/>
        <w:rPr>
          <w:rFonts w:ascii="Calibri" w:hAnsi="Calibri" w:eastAsia="Times New Roman" w:cs="Calibri"/>
          <w:lang w:val="en-GB" w:eastAsia="en-GB"/>
        </w:rPr>
      </w:pPr>
      <w:r w:rsidRPr="00DE3561">
        <w:rPr>
          <w:rFonts w:ascii="Calibri" w:hAnsi="Calibri" w:cs="Calibri"/>
          <w:lang w:val="en-GB" w:eastAsia="en-GB"/>
        </w:rPr>
        <w:t>They are preparing for or recovering from some types of operation</w:t>
      </w:r>
    </w:p>
    <w:p w:rsidRPr="00DE3561" w:rsidR="00DE3561" w:rsidP="00DE3561" w:rsidRDefault="00DE3561" w14:paraId="373DDE44" w14:textId="77777777">
      <w:pPr>
        <w:numPr>
          <w:ilvl w:val="0"/>
          <w:numId w:val="25"/>
        </w:numPr>
        <w:pBdr>
          <w:left w:val="none" w:color="auto" w:sz="0" w:space="7"/>
        </w:pBdr>
        <w:ind w:left="890"/>
        <w:rPr>
          <w:rFonts w:ascii="Calibri" w:hAnsi="Calibri" w:eastAsia="Times New Roman" w:cs="Calibri"/>
          <w:lang w:val="en-GB" w:eastAsia="en-GB"/>
        </w:rPr>
      </w:pPr>
      <w:r w:rsidRPr="00DE3561">
        <w:rPr>
          <w:rFonts w:ascii="Calibri" w:hAnsi="Calibri" w:cs="Calibri"/>
          <w:lang w:val="en-GB" w:eastAsia="en-GB"/>
        </w:rPr>
        <w:t>They are recovering from injury and attendance in school may inhibit such recovery</w:t>
      </w:r>
    </w:p>
    <w:p w:rsidRPr="00F06F8F" w:rsidR="00DE3561" w:rsidP="00DE3561" w:rsidRDefault="00DE3561" w14:paraId="5B84B7A9" w14:textId="77777777">
      <w:pPr>
        <w:numPr>
          <w:ilvl w:val="0"/>
          <w:numId w:val="25"/>
        </w:numPr>
        <w:pBdr>
          <w:left w:val="none" w:color="auto" w:sz="0" w:space="7"/>
        </w:pBdr>
        <w:ind w:left="890"/>
        <w:rPr>
          <w:rFonts w:ascii="Calibri" w:hAnsi="Calibri" w:eastAsia="Times New Roman" w:cs="Calibri"/>
          <w:lang w:val="en-GB" w:eastAsia="en-GB"/>
        </w:rPr>
      </w:pPr>
      <w:r w:rsidRPr="00DE3561">
        <w:rPr>
          <w:rFonts w:ascii="Calibri" w:hAnsi="Calibri" w:cs="Calibri"/>
          <w:lang w:val="en-GB" w:eastAsia="en-GB"/>
        </w:rPr>
        <w:lastRenderedPageBreak/>
        <w:t>Their attendance has been affected by a special educational need or disability (SEND) or a mental health issue</w:t>
      </w:r>
    </w:p>
    <w:p w:rsidR="00046A00" w:rsidP="00046A00" w:rsidRDefault="00046A00" w14:paraId="32825384" w14:textId="77777777">
      <w:pPr>
        <w:pBdr>
          <w:left w:val="none" w:color="auto" w:sz="0" w:space="7"/>
        </w:pBdr>
        <w:rPr>
          <w:rFonts w:ascii="Calibri" w:hAnsi="Calibri" w:eastAsia="Times New Roman" w:cs="Calibri"/>
          <w:lang w:val="en-GB" w:eastAsia="en-GB"/>
        </w:rPr>
      </w:pPr>
    </w:p>
    <w:p w:rsidR="00FB06C1" w:rsidP="003972AC" w:rsidRDefault="00FB06C1" w14:paraId="63094C89" w14:textId="77777777">
      <w:pPr>
        <w:pBdr>
          <w:left w:val="none" w:color="auto" w:sz="0" w:space="7"/>
        </w:pBdr>
        <w:rPr>
          <w:rFonts w:ascii="Calibri" w:hAnsi="Calibri" w:eastAsia="Times New Roman" w:cs="Calibri"/>
          <w:lang w:val="en-GB" w:eastAsia="en-GB"/>
        </w:rPr>
      </w:pPr>
      <w:r>
        <w:rPr>
          <w:rFonts w:ascii="Calibri" w:hAnsi="Calibri" w:cs="Calibri"/>
          <w:lang w:eastAsia="en-GB"/>
        </w:rPr>
        <w:t>The school will consider providing pupils with remote education on a case-by-case basis.</w:t>
      </w:r>
    </w:p>
    <w:p w:rsidR="00FB06C1" w:rsidP="00FB06C1" w:rsidRDefault="00FB06C1" w14:paraId="76CA0D57" w14:textId="77777777">
      <w:pPr>
        <w:rPr>
          <w:rFonts w:ascii="Calibri" w:hAnsi="Calibri" w:cs="Calibri"/>
          <w:lang w:val="en-GB" w:eastAsia="en-GB"/>
        </w:rPr>
      </w:pPr>
      <w:r>
        <w:rPr>
          <w:rFonts w:ascii="Calibri" w:hAnsi="Calibri" w:cs="Calibri"/>
          <w:lang w:eastAsia="en-GB"/>
        </w:rPr>
        <w:t>In the limited circumstances when</w:t>
      </w:r>
      <w:r>
        <w:rPr>
          <w:rFonts w:ascii="Calibri" w:hAnsi="Calibri" w:cs="Calibri"/>
          <w:lang w:val="en-GB" w:eastAsia="en-GB"/>
        </w:rPr>
        <w:t xml:space="preserve"> remote learning is used, we will:</w:t>
      </w:r>
    </w:p>
    <w:p w:rsidR="00FB06C1" w:rsidP="00FB06C1" w:rsidRDefault="00FB06C1" w14:paraId="406EC030" w14:textId="46B509BB">
      <w:pPr>
        <w:numPr>
          <w:ilvl w:val="0"/>
          <w:numId w:val="26"/>
        </w:numPr>
        <w:ind w:left="340" w:hanging="261"/>
        <w:rPr>
          <w:rFonts w:ascii="Calibri" w:hAnsi="Calibri" w:eastAsia="Times New Roman" w:cs="Calibri"/>
          <w:lang w:val="en-GB" w:eastAsia="en-GB"/>
        </w:rPr>
      </w:pPr>
      <w:r>
        <w:rPr>
          <w:rFonts w:ascii="Calibri" w:hAnsi="Calibri" w:cs="Calibri"/>
          <w:lang w:val="en-GB" w:eastAsia="en-GB"/>
        </w:rPr>
        <w:t>Gain mutual agreement of remote education by the school, parents/carers, pupils, and a relevant medical professional</w:t>
      </w:r>
      <w:r w:rsidR="004145DD">
        <w:rPr>
          <w:rFonts w:ascii="Calibri" w:hAnsi="Calibri" w:cs="Calibri"/>
          <w:lang w:val="en-GB" w:eastAsia="en-GB"/>
        </w:rPr>
        <w:t xml:space="preserve"> from the unit</w:t>
      </w:r>
      <w:r>
        <w:rPr>
          <w:rFonts w:ascii="Calibri" w:hAnsi="Calibri" w:cs="Calibri"/>
          <w:lang w:val="en-GB" w:eastAsia="en-GB"/>
        </w:rPr>
        <w:t>. I</w:t>
      </w:r>
      <w:r w:rsidR="0007300C">
        <w:rPr>
          <w:rFonts w:ascii="Calibri" w:hAnsi="Calibri" w:cs="Calibri"/>
          <w:lang w:val="en-GB" w:eastAsia="en-GB"/>
        </w:rPr>
        <w:t>f</w:t>
      </w:r>
      <w:r>
        <w:rPr>
          <w:rFonts w:ascii="Calibri" w:hAnsi="Calibri" w:cs="Calibri"/>
          <w:lang w:val="en-GB" w:eastAsia="en-GB"/>
        </w:rPr>
        <w:t xml:space="preserve"> the pupil has an education, health and care (EHC) plan or social worker, the local authority </w:t>
      </w:r>
      <w:r w:rsidR="0007300C">
        <w:rPr>
          <w:rFonts w:ascii="Calibri" w:hAnsi="Calibri" w:cs="Calibri"/>
          <w:lang w:val="en-GB" w:eastAsia="en-GB"/>
        </w:rPr>
        <w:t xml:space="preserve">(LA) </w:t>
      </w:r>
      <w:r>
        <w:rPr>
          <w:rFonts w:ascii="Calibri" w:hAnsi="Calibri" w:cs="Calibri"/>
          <w:lang w:val="en-GB" w:eastAsia="en-GB"/>
        </w:rPr>
        <w:t>will also be involved in the decision</w:t>
      </w:r>
    </w:p>
    <w:p w:rsidR="00FB06C1" w:rsidP="00FB06C1" w:rsidRDefault="00FB06C1" w14:paraId="73CFB565" w14:textId="1D03F26E">
      <w:pPr>
        <w:numPr>
          <w:ilvl w:val="0"/>
          <w:numId w:val="26"/>
        </w:numPr>
        <w:ind w:left="340" w:hanging="261"/>
        <w:rPr>
          <w:rFonts w:ascii="Calibri" w:hAnsi="Calibri" w:eastAsia="Times New Roman" w:cs="Calibri"/>
          <w:lang w:val="en-GB" w:eastAsia="en-GB"/>
        </w:rPr>
      </w:pPr>
      <w:r>
        <w:rPr>
          <w:rFonts w:ascii="Calibri" w:hAnsi="Calibri" w:cs="Calibri"/>
          <w:lang w:val="en-GB" w:eastAsia="en-GB"/>
        </w:rPr>
        <w:t>Put formal arrangements in place to regularly review it and identify how to reintegrate the pupil back into school</w:t>
      </w:r>
      <w:r w:rsidR="00EC5958">
        <w:rPr>
          <w:rFonts w:ascii="Calibri" w:hAnsi="Calibri" w:cs="Calibri"/>
          <w:lang w:val="en-GB" w:eastAsia="en-GB"/>
        </w:rPr>
        <w:t xml:space="preserve">/ unit- </w:t>
      </w:r>
      <w:r w:rsidRPr="00EC5958" w:rsidR="00EC5958">
        <w:rPr>
          <w:rFonts w:ascii="Calibri" w:hAnsi="Calibri" w:cs="Calibri"/>
          <w:lang w:val="en-GB" w:eastAsia="en-GB"/>
        </w:rPr>
        <w:t>in collaboration with the unit team</w:t>
      </w:r>
    </w:p>
    <w:p w:rsidR="00FB06C1" w:rsidP="00FB06C1" w:rsidRDefault="00FB06C1" w14:paraId="026EDA3B" w14:textId="0B359D4F">
      <w:pPr>
        <w:numPr>
          <w:ilvl w:val="0"/>
          <w:numId w:val="26"/>
        </w:numPr>
        <w:ind w:left="340" w:hanging="261"/>
        <w:rPr>
          <w:rFonts w:ascii="Calibri" w:hAnsi="Calibri" w:eastAsia="Times New Roman" w:cs="Calibri"/>
          <w:lang w:val="en-GB" w:eastAsia="en-GB"/>
        </w:rPr>
      </w:pPr>
      <w:r>
        <w:rPr>
          <w:rFonts w:ascii="Calibri" w:hAnsi="Calibri" w:cs="Calibri"/>
          <w:lang w:val="en-GB" w:eastAsia="en-GB"/>
        </w:rPr>
        <w:t>Identify what other support and flexibilities can be put in place to help reintegrate the pupil back into school</w:t>
      </w:r>
      <w:r w:rsidR="00EC5958">
        <w:rPr>
          <w:rFonts w:ascii="Calibri" w:hAnsi="Calibri" w:cs="Calibri"/>
          <w:lang w:val="en-GB" w:eastAsia="en-GB"/>
        </w:rPr>
        <w:t>/ unit</w:t>
      </w:r>
      <w:r>
        <w:rPr>
          <w:rFonts w:ascii="Calibri" w:hAnsi="Calibri" w:cs="Calibri"/>
          <w:lang w:val="en-GB" w:eastAsia="en-GB"/>
        </w:rPr>
        <w:t xml:space="preserve"> at the earliest opportunity </w:t>
      </w:r>
      <w:r w:rsidR="00EC5958">
        <w:rPr>
          <w:rFonts w:ascii="Calibri" w:hAnsi="Calibri" w:cs="Calibri"/>
          <w:lang w:val="en-GB" w:eastAsia="en-GB"/>
        </w:rPr>
        <w:t xml:space="preserve">- </w:t>
      </w:r>
      <w:r w:rsidRPr="00EC5958" w:rsidR="00EC5958">
        <w:rPr>
          <w:rFonts w:ascii="Calibri" w:hAnsi="Calibri" w:cs="Calibri"/>
          <w:lang w:val="en-GB" w:eastAsia="en-GB"/>
        </w:rPr>
        <w:t>in collaboration with the unit team</w:t>
      </w:r>
    </w:p>
    <w:p w:rsidR="00FB06C1" w:rsidP="00FB06C1" w:rsidRDefault="00FB06C1" w14:paraId="71B6CAB2" w14:textId="3E85322E">
      <w:pPr>
        <w:numPr>
          <w:ilvl w:val="0"/>
          <w:numId w:val="26"/>
        </w:numPr>
        <w:ind w:left="340" w:hanging="261"/>
        <w:rPr>
          <w:rFonts w:ascii="Calibri" w:hAnsi="Calibri" w:eastAsia="Times New Roman" w:cs="Calibri"/>
          <w:lang w:val="en-GB" w:eastAsia="en-GB"/>
        </w:rPr>
      </w:pPr>
      <w:r>
        <w:rPr>
          <w:rFonts w:ascii="Calibri" w:hAnsi="Calibri" w:cs="Calibri"/>
          <w:lang w:val="en-GB" w:eastAsia="en-GB"/>
        </w:rPr>
        <w:t>Set a time limit with an aim that the pupil returns to in-person education with appropriate support</w:t>
      </w:r>
      <w:r w:rsidR="00EC5958">
        <w:rPr>
          <w:rFonts w:ascii="Calibri" w:hAnsi="Calibri" w:cs="Calibri"/>
          <w:lang w:val="en-GB" w:eastAsia="en-GB"/>
        </w:rPr>
        <w:t>- in collaboration with the unit team</w:t>
      </w:r>
    </w:p>
    <w:p w:rsidR="00FB06C1" w:rsidP="00FB06C1" w:rsidRDefault="00FB06C1" w14:paraId="493A17C6" w14:textId="77777777">
      <w:pPr>
        <w:rPr>
          <w:rFonts w:ascii="Calibri" w:hAnsi="Calibri" w:cs="Calibri"/>
          <w:lang w:val="en-GB" w:eastAsia="en-GB"/>
        </w:rPr>
      </w:pPr>
    </w:p>
    <w:p w:rsidR="00FB06C1" w:rsidP="00FB06C1" w:rsidRDefault="00FB06C1" w14:paraId="54AEF1A0" w14:textId="77777777">
      <w:pPr>
        <w:pStyle w:val="Heading1"/>
        <w:rPr>
          <w:rFonts w:ascii="Calibri" w:hAnsi="Calibri" w:cs="Calibri"/>
          <w:color w:val="0070C0"/>
          <w:sz w:val="32"/>
          <w:szCs w:val="32"/>
          <w:lang w:eastAsia="en-GB"/>
        </w:rPr>
      </w:pPr>
      <w:r>
        <w:rPr>
          <w:rFonts w:ascii="Calibri" w:hAnsi="Calibri" w:eastAsia="Arial" w:cs="Calibri"/>
          <w:color w:val="0070C0"/>
          <w:sz w:val="32"/>
          <w:szCs w:val="32"/>
          <w:lang w:eastAsia="en-GB"/>
        </w:rPr>
        <w:t>3. Roles and responsibilities</w:t>
      </w:r>
      <w:bookmarkEnd w:id="1"/>
    </w:p>
    <w:p w:rsidR="00FB06C1" w:rsidP="00FB06C1" w:rsidRDefault="00FB06C1" w14:paraId="1D198556" w14:textId="77777777">
      <w:pPr>
        <w:spacing w:before="240"/>
        <w:rPr>
          <w:rFonts w:ascii="Calibri" w:hAnsi="Calibri" w:cs="Calibri"/>
          <w:color w:val="0070C0"/>
          <w:sz w:val="28"/>
          <w:szCs w:val="28"/>
          <w:lang w:val="en-GB" w:eastAsia="en-GB"/>
        </w:rPr>
      </w:pPr>
      <w:r>
        <w:rPr>
          <w:rFonts w:ascii="Calibri" w:hAnsi="Calibri" w:cs="Calibri"/>
          <w:b/>
          <w:bCs/>
          <w:color w:val="0070C0"/>
          <w:sz w:val="28"/>
          <w:szCs w:val="28"/>
          <w:lang w:val="en-GB" w:eastAsia="en-GB"/>
        </w:rPr>
        <w:t>3.1 Teachers</w:t>
      </w:r>
    </w:p>
    <w:p w:rsidR="00FB06C1" w:rsidP="00FB06C1" w:rsidRDefault="00FB06C1" w14:paraId="771CF9B3" w14:textId="39FC268D">
      <w:pPr>
        <w:rPr>
          <w:rFonts w:ascii="Calibri" w:hAnsi="Calibri" w:cs="Calibri"/>
          <w:lang w:val="en-GB" w:eastAsia="en-GB"/>
        </w:rPr>
      </w:pPr>
      <w:r>
        <w:rPr>
          <w:rFonts w:ascii="Calibri" w:hAnsi="Calibri" w:cs="Calibri"/>
          <w:lang w:val="en-GB" w:eastAsia="en-GB"/>
        </w:rPr>
        <w:t>When providing remote learning, teachers must be available betwee</w:t>
      </w:r>
      <w:r w:rsidR="00452C7F">
        <w:rPr>
          <w:rFonts w:ascii="Calibri" w:hAnsi="Calibri" w:cs="Calibri"/>
          <w:lang w:val="en-GB" w:eastAsia="en-GB"/>
        </w:rPr>
        <w:t>n 8.30am and 3.30 pm.</w:t>
      </w:r>
    </w:p>
    <w:p w:rsidR="00FB06C1" w:rsidP="00FB06C1" w:rsidRDefault="00FB06C1" w14:paraId="0EE49A41" w14:textId="7E9855D8">
      <w:pPr>
        <w:rPr>
          <w:rFonts w:ascii="Calibri" w:hAnsi="Calibri" w:cs="Calibri"/>
          <w:lang w:val="en-GB" w:eastAsia="en-GB"/>
        </w:rPr>
      </w:pPr>
      <w:r>
        <w:rPr>
          <w:rFonts w:ascii="Calibri" w:hAnsi="Calibri" w:cs="Calibri"/>
          <w:lang w:val="en-GB" w:eastAsia="en-GB"/>
        </w:rPr>
        <w:t xml:space="preserve">If they’re unable to work for any reason during this time, for example due to sickness or caring for a dependent, they should report this using the normal absence procedure. </w:t>
      </w:r>
    </w:p>
    <w:p w:rsidR="00FB06C1" w:rsidP="00FB06C1" w:rsidRDefault="00FB06C1" w14:paraId="72FE7299" w14:textId="77777777">
      <w:pPr>
        <w:rPr>
          <w:rFonts w:ascii="Calibri" w:hAnsi="Calibri" w:cs="Calibri"/>
          <w:lang w:val="en-GB" w:eastAsia="en-GB"/>
        </w:rPr>
      </w:pPr>
      <w:r>
        <w:rPr>
          <w:rFonts w:ascii="Calibri" w:hAnsi="Calibri" w:cs="Calibri"/>
          <w:lang w:val="en-GB" w:eastAsia="en-GB"/>
        </w:rPr>
        <w:t>When providing remote learning, teachers should:</w:t>
      </w:r>
    </w:p>
    <w:p w:rsidR="00FB06C1" w:rsidP="00FB06C1" w:rsidRDefault="00FB06C1" w14:paraId="267F4042" w14:textId="77777777">
      <w:pPr>
        <w:numPr>
          <w:ilvl w:val="0"/>
          <w:numId w:val="28"/>
        </w:numPr>
        <w:ind w:left="340" w:hanging="261"/>
        <w:rPr>
          <w:rFonts w:ascii="Calibri" w:hAnsi="Calibri" w:eastAsia="Times New Roman" w:cs="Calibri"/>
          <w:lang w:val="en-GB" w:eastAsia="en-GB"/>
        </w:rPr>
      </w:pPr>
      <w:r>
        <w:rPr>
          <w:rFonts w:ascii="Calibri" w:hAnsi="Calibri" w:cs="Calibri"/>
          <w:lang w:val="en-GB" w:eastAsia="en-GB"/>
        </w:rPr>
        <w:t>Provide pupils with access to remote education as soon as reasonably practicable, though in proportion to the length of absence and disruption to the learning of all learners</w:t>
      </w:r>
    </w:p>
    <w:p w:rsidR="00FB06C1" w:rsidP="00FB06C1" w:rsidRDefault="00FB06C1" w14:paraId="7AD0F45F" w14:textId="77777777">
      <w:pPr>
        <w:numPr>
          <w:ilvl w:val="0"/>
          <w:numId w:val="28"/>
        </w:numPr>
        <w:ind w:left="340" w:hanging="261"/>
        <w:rPr>
          <w:rFonts w:ascii="Calibri" w:hAnsi="Calibri" w:eastAsia="Times New Roman" w:cs="Calibri"/>
          <w:lang w:val="en-GB" w:eastAsia="en-GB"/>
        </w:rPr>
      </w:pPr>
      <w:r>
        <w:rPr>
          <w:rFonts w:ascii="Calibri" w:hAnsi="Calibri" w:cs="Calibri"/>
          <w:lang w:val="en-GB" w:eastAsia="en-GB"/>
        </w:rPr>
        <w:t>Make reasonable adjustments for pupils with SEND to access remote education, where required, informed by relevant considerations including the support families will require and the types of services that pupils can access remotely</w:t>
      </w:r>
    </w:p>
    <w:p w:rsidR="00FB06C1" w:rsidP="00FB06C1" w:rsidRDefault="00FB06C1" w14:paraId="3D3BDCE5" w14:textId="77777777">
      <w:pPr>
        <w:rPr>
          <w:rFonts w:ascii="Calibri" w:hAnsi="Calibri" w:cs="Calibri"/>
          <w:lang w:val="en-GB" w:eastAsia="en-GB"/>
        </w:rPr>
      </w:pPr>
      <w:r>
        <w:rPr>
          <w:rFonts w:ascii="Calibri" w:hAnsi="Calibri" w:cs="Calibri"/>
          <w:lang w:val="en-GB" w:eastAsia="en-GB"/>
        </w:rPr>
        <w:t>They are also responsible for:</w:t>
      </w:r>
    </w:p>
    <w:p w:rsidR="0035256F" w:rsidP="00FB06C1" w:rsidRDefault="0035256F" w14:paraId="1C98AC9A" w14:textId="5512135F">
      <w:pPr>
        <w:rPr>
          <w:rFonts w:ascii="Calibri" w:hAnsi="Calibri" w:cs="Calibri"/>
          <w:lang w:val="en-GB" w:eastAsia="en-GB"/>
        </w:rPr>
      </w:pPr>
      <w:r>
        <w:rPr>
          <w:rFonts w:ascii="Calibri" w:hAnsi="Calibri" w:cs="Calibri"/>
          <w:lang w:val="en-GB" w:eastAsia="en-GB"/>
        </w:rPr>
        <w:t>Setting work and preparing necessary resources.</w:t>
      </w:r>
    </w:p>
    <w:p w:rsidR="00B53D64" w:rsidP="00FB06C1" w:rsidRDefault="00B53D64" w14:paraId="09DD6F1F" w14:textId="5C78CB86">
      <w:pPr>
        <w:rPr>
          <w:rFonts w:ascii="Calibri" w:hAnsi="Calibri" w:cs="Calibri"/>
          <w:lang w:val="en-GB" w:eastAsia="en-GB"/>
        </w:rPr>
      </w:pPr>
      <w:r>
        <w:rPr>
          <w:rFonts w:ascii="Calibri" w:hAnsi="Calibri" w:cs="Calibri"/>
          <w:lang w:val="en-GB" w:eastAsia="en-GB"/>
        </w:rPr>
        <w:t>Communicating with</w:t>
      </w:r>
      <w:r w:rsidR="004615AD">
        <w:rPr>
          <w:rFonts w:ascii="Calibri" w:hAnsi="Calibri" w:cs="Calibri"/>
          <w:lang w:val="en-GB" w:eastAsia="en-GB"/>
        </w:rPr>
        <w:t xml:space="preserve"> the</w:t>
      </w:r>
      <w:r>
        <w:rPr>
          <w:rFonts w:ascii="Calibri" w:hAnsi="Calibri" w:cs="Calibri"/>
          <w:lang w:val="en-GB" w:eastAsia="en-GB"/>
        </w:rPr>
        <w:t xml:space="preserve"> team</w:t>
      </w:r>
      <w:r w:rsidR="00084773">
        <w:rPr>
          <w:rFonts w:ascii="Calibri" w:hAnsi="Calibri" w:cs="Calibri"/>
          <w:lang w:val="en-GB" w:eastAsia="en-GB"/>
        </w:rPr>
        <w:t xml:space="preserve"> regarding the remote lesson.</w:t>
      </w:r>
    </w:p>
    <w:p w:rsidR="00084773" w:rsidP="00FB06C1" w:rsidRDefault="00084773" w14:paraId="66A65A02" w14:textId="7D359900">
      <w:pPr>
        <w:rPr>
          <w:rFonts w:ascii="Calibri" w:hAnsi="Calibri" w:cs="Calibri"/>
          <w:lang w:val="en-GB" w:eastAsia="en-GB"/>
        </w:rPr>
      </w:pPr>
      <w:r>
        <w:rPr>
          <w:rFonts w:ascii="Calibri" w:hAnsi="Calibri" w:cs="Calibri"/>
          <w:lang w:val="en-GB" w:eastAsia="en-GB"/>
        </w:rPr>
        <w:t>Complet</w:t>
      </w:r>
      <w:r w:rsidR="004615AD">
        <w:rPr>
          <w:rFonts w:ascii="Calibri" w:hAnsi="Calibri" w:cs="Calibri"/>
          <w:lang w:val="en-GB" w:eastAsia="en-GB"/>
        </w:rPr>
        <w:t>ing</w:t>
      </w:r>
      <w:r>
        <w:rPr>
          <w:rFonts w:ascii="Calibri" w:hAnsi="Calibri" w:cs="Calibri"/>
          <w:lang w:val="en-GB" w:eastAsia="en-GB"/>
        </w:rPr>
        <w:t xml:space="preserve"> progress records for each student for each lesson.</w:t>
      </w:r>
    </w:p>
    <w:p w:rsidR="00084773" w:rsidP="00FB06C1" w:rsidRDefault="00084773" w14:paraId="725D0474" w14:textId="32109612">
      <w:pPr>
        <w:rPr>
          <w:rFonts w:ascii="Calibri" w:hAnsi="Calibri" w:cs="Calibri"/>
          <w:lang w:val="en-GB" w:eastAsia="en-GB"/>
        </w:rPr>
      </w:pPr>
      <w:r>
        <w:rPr>
          <w:rFonts w:ascii="Calibri" w:hAnsi="Calibri" w:cs="Calibri"/>
          <w:lang w:val="en-GB" w:eastAsia="en-GB"/>
        </w:rPr>
        <w:t xml:space="preserve">Dressing appropriately </w:t>
      </w:r>
      <w:r w:rsidR="000C1141">
        <w:rPr>
          <w:rFonts w:ascii="Calibri" w:hAnsi="Calibri" w:cs="Calibri"/>
          <w:lang w:val="en-GB" w:eastAsia="en-GB"/>
        </w:rPr>
        <w:t>for a teaching day, following staff code of conduct.</w:t>
      </w:r>
    </w:p>
    <w:p w:rsidR="00FB06C1" w:rsidP="00FB06C1" w:rsidRDefault="00FB06C1" w14:paraId="3D913FD8" w14:textId="77777777">
      <w:pPr>
        <w:spacing w:before="240"/>
        <w:rPr>
          <w:rFonts w:ascii="Calibri" w:hAnsi="Calibri" w:cs="Calibri"/>
          <w:color w:val="0070C0"/>
          <w:sz w:val="28"/>
          <w:szCs w:val="28"/>
          <w:lang w:val="en-GB" w:eastAsia="en-GB"/>
        </w:rPr>
      </w:pPr>
      <w:r>
        <w:rPr>
          <w:rFonts w:ascii="Calibri" w:hAnsi="Calibri" w:cs="Calibri"/>
          <w:b/>
          <w:bCs/>
          <w:color w:val="0070C0"/>
          <w:sz w:val="28"/>
          <w:szCs w:val="28"/>
          <w:lang w:val="en-GB" w:eastAsia="en-GB"/>
        </w:rPr>
        <w:t>3.2 Teaching assistants</w:t>
      </w:r>
    </w:p>
    <w:p w:rsidR="00FB06C1" w:rsidP="00FB06C1" w:rsidRDefault="00FB06C1" w14:paraId="084B1C10" w14:textId="537264B9">
      <w:pPr>
        <w:rPr>
          <w:rFonts w:ascii="Calibri" w:hAnsi="Calibri" w:cs="Calibri"/>
          <w:lang w:val="en-GB" w:eastAsia="en-GB"/>
        </w:rPr>
      </w:pPr>
      <w:r>
        <w:rPr>
          <w:rFonts w:ascii="Calibri" w:hAnsi="Calibri" w:cs="Calibri"/>
          <w:lang w:val="en-GB" w:eastAsia="en-GB"/>
        </w:rPr>
        <w:t xml:space="preserve">When assisting with remote learning, teaching assistants must be available </w:t>
      </w:r>
    </w:p>
    <w:p w:rsidR="00FB06C1" w:rsidP="00FB06C1" w:rsidRDefault="00FB06C1" w14:paraId="05A773D0" w14:textId="0FF8126E">
      <w:pPr>
        <w:rPr>
          <w:rFonts w:ascii="Calibri" w:hAnsi="Calibri" w:cs="Calibri"/>
          <w:lang w:val="en-GB" w:eastAsia="en-GB"/>
        </w:rPr>
      </w:pPr>
      <w:r>
        <w:rPr>
          <w:rFonts w:ascii="Calibri" w:hAnsi="Calibri" w:cs="Calibri"/>
          <w:lang w:val="en-GB" w:eastAsia="en-GB"/>
        </w:rPr>
        <w:t xml:space="preserve">If they’re unable to work for any reason during this time, for example due to sickness or caring for a dependent, they should report this using the normal absence procedure. </w:t>
      </w:r>
    </w:p>
    <w:p w:rsidR="00FB06C1" w:rsidP="00FB06C1" w:rsidRDefault="00FB06C1" w14:paraId="04129E2D" w14:textId="77777777">
      <w:pPr>
        <w:rPr>
          <w:rFonts w:ascii="Calibri" w:hAnsi="Calibri" w:cs="Calibri"/>
          <w:lang w:val="en-GB" w:eastAsia="en-GB"/>
        </w:rPr>
      </w:pPr>
      <w:r>
        <w:rPr>
          <w:rFonts w:ascii="Calibri" w:hAnsi="Calibri" w:cs="Calibri"/>
          <w:lang w:val="en-GB" w:eastAsia="en-GB"/>
        </w:rPr>
        <w:t>When assisting with remote learning, teaching assistants are responsible for:</w:t>
      </w:r>
    </w:p>
    <w:p w:rsidR="003C7CAD" w:rsidP="00FB06C1" w:rsidRDefault="003C7CAD" w14:paraId="66E72DAD" w14:textId="58570551">
      <w:pPr>
        <w:rPr>
          <w:rFonts w:ascii="Calibri" w:hAnsi="Calibri" w:cs="Calibri"/>
          <w:lang w:val="en-GB" w:eastAsia="en-GB"/>
        </w:rPr>
      </w:pPr>
      <w:r>
        <w:rPr>
          <w:rFonts w:ascii="Calibri" w:hAnsi="Calibri" w:cs="Calibri"/>
          <w:lang w:val="en-GB" w:eastAsia="en-GB"/>
        </w:rPr>
        <w:t xml:space="preserve">Supporting the pupil to </w:t>
      </w:r>
      <w:r w:rsidR="00B21C04">
        <w:rPr>
          <w:rFonts w:ascii="Calibri" w:hAnsi="Calibri" w:cs="Calibri"/>
          <w:lang w:val="en-GB" w:eastAsia="en-GB"/>
        </w:rPr>
        <w:t>join</w:t>
      </w:r>
      <w:r>
        <w:rPr>
          <w:rFonts w:ascii="Calibri" w:hAnsi="Calibri" w:cs="Calibri"/>
          <w:lang w:val="en-GB" w:eastAsia="en-GB"/>
        </w:rPr>
        <w:t xml:space="preserve"> the meeting online</w:t>
      </w:r>
      <w:r w:rsidR="00B21C04">
        <w:rPr>
          <w:rFonts w:ascii="Calibri" w:hAnsi="Calibri" w:cs="Calibri"/>
          <w:lang w:val="en-GB" w:eastAsia="en-GB"/>
        </w:rPr>
        <w:t>.</w:t>
      </w:r>
    </w:p>
    <w:p w:rsidR="00B21C04" w:rsidP="00FB06C1" w:rsidRDefault="00B21C04" w14:paraId="40B41FB2" w14:textId="74C94D0A">
      <w:pPr>
        <w:rPr>
          <w:rFonts w:ascii="Calibri" w:hAnsi="Calibri" w:cs="Calibri"/>
          <w:lang w:val="en-GB" w:eastAsia="en-GB"/>
        </w:rPr>
      </w:pPr>
      <w:r>
        <w:rPr>
          <w:rFonts w:ascii="Calibri" w:hAnsi="Calibri" w:cs="Calibri"/>
          <w:lang w:val="en-GB" w:eastAsia="en-GB"/>
        </w:rPr>
        <w:t>Providing necessary resources</w:t>
      </w:r>
    </w:p>
    <w:p w:rsidR="00FB06C1" w:rsidP="00AA5E05" w:rsidRDefault="00B21C04" w14:paraId="68FF7659" w14:textId="4872D863">
      <w:pPr>
        <w:rPr>
          <w:rFonts w:ascii="Calibri" w:hAnsi="Calibri" w:cs="Calibri"/>
          <w:lang w:val="en-GB" w:eastAsia="en-GB"/>
        </w:rPr>
      </w:pPr>
      <w:r>
        <w:rPr>
          <w:rFonts w:ascii="Calibri" w:hAnsi="Calibri" w:cs="Calibri"/>
          <w:lang w:val="en-GB" w:eastAsia="en-GB"/>
        </w:rPr>
        <w:t>Checking</w:t>
      </w:r>
      <w:r w:rsidR="001F470C">
        <w:rPr>
          <w:rFonts w:ascii="Calibri" w:hAnsi="Calibri" w:cs="Calibri"/>
          <w:lang w:val="en-GB" w:eastAsia="en-GB"/>
        </w:rPr>
        <w:t xml:space="preserve"> the</w:t>
      </w:r>
      <w:r>
        <w:rPr>
          <w:rFonts w:ascii="Calibri" w:hAnsi="Calibri" w:cs="Calibri"/>
          <w:lang w:val="en-GB" w:eastAsia="en-GB"/>
        </w:rPr>
        <w:t xml:space="preserve"> progress of </w:t>
      </w:r>
      <w:r w:rsidR="001F470C">
        <w:rPr>
          <w:rFonts w:ascii="Calibri" w:hAnsi="Calibri" w:cs="Calibri"/>
          <w:lang w:val="en-GB" w:eastAsia="en-GB"/>
        </w:rPr>
        <w:t xml:space="preserve">the </w:t>
      </w:r>
      <w:r>
        <w:rPr>
          <w:rFonts w:ascii="Calibri" w:hAnsi="Calibri" w:cs="Calibri"/>
          <w:lang w:val="en-GB" w:eastAsia="en-GB"/>
        </w:rPr>
        <w:t>lesson regularly throughout the session.</w:t>
      </w:r>
    </w:p>
    <w:p w:rsidR="00FB06C1" w:rsidP="00FB06C1" w:rsidRDefault="00FB06C1" w14:paraId="2B6C2075" w14:textId="54B60A84">
      <w:pPr>
        <w:spacing w:before="240"/>
        <w:rPr>
          <w:rFonts w:ascii="Calibri" w:hAnsi="Calibri" w:cs="Calibri"/>
          <w:color w:val="0070C0"/>
          <w:sz w:val="28"/>
          <w:szCs w:val="28"/>
          <w:lang w:val="en-GB" w:eastAsia="en-GB"/>
        </w:rPr>
      </w:pPr>
      <w:r>
        <w:rPr>
          <w:rFonts w:ascii="Calibri" w:hAnsi="Calibri" w:cs="Calibri"/>
          <w:b/>
          <w:bCs/>
          <w:color w:val="0070C0"/>
          <w:sz w:val="28"/>
          <w:szCs w:val="28"/>
          <w:lang w:val="en-GB" w:eastAsia="en-GB"/>
        </w:rPr>
        <w:t>3.</w:t>
      </w:r>
      <w:r w:rsidR="00AA5E05">
        <w:rPr>
          <w:rFonts w:ascii="Calibri" w:hAnsi="Calibri" w:cs="Calibri"/>
          <w:b/>
          <w:bCs/>
          <w:color w:val="0070C0"/>
          <w:sz w:val="28"/>
          <w:szCs w:val="28"/>
          <w:lang w:val="en-GB" w:eastAsia="en-GB"/>
        </w:rPr>
        <w:t>3</w:t>
      </w:r>
      <w:r>
        <w:rPr>
          <w:rFonts w:ascii="Calibri" w:hAnsi="Calibri" w:cs="Calibri"/>
          <w:b/>
          <w:bCs/>
          <w:color w:val="0070C0"/>
          <w:sz w:val="28"/>
          <w:szCs w:val="28"/>
          <w:lang w:val="en-GB" w:eastAsia="en-GB"/>
        </w:rPr>
        <w:t xml:space="preserve"> Pupils and parents/carers</w:t>
      </w:r>
    </w:p>
    <w:p w:rsidR="00FB06C1" w:rsidP="00FB06C1" w:rsidRDefault="00FB06C1" w14:paraId="6E25E019" w14:textId="77777777">
      <w:pPr>
        <w:rPr>
          <w:rFonts w:ascii="Calibri" w:hAnsi="Calibri" w:cs="Calibri"/>
          <w:lang w:val="en-GB" w:eastAsia="en-GB"/>
        </w:rPr>
      </w:pPr>
      <w:r>
        <w:rPr>
          <w:rFonts w:ascii="Calibri" w:hAnsi="Calibri" w:cs="Calibri"/>
          <w:lang w:val="en-GB" w:eastAsia="en-GB"/>
        </w:rPr>
        <w:lastRenderedPageBreak/>
        <w:t>Staff can expect pupils learning remotely to:</w:t>
      </w:r>
    </w:p>
    <w:p w:rsidR="00AA5E05" w:rsidP="00FB06C1" w:rsidRDefault="00AA5E05" w14:paraId="097D8357" w14:textId="40C82B3B">
      <w:pPr>
        <w:rPr>
          <w:rFonts w:ascii="Calibri" w:hAnsi="Calibri" w:cs="Calibri"/>
          <w:lang w:val="en-GB" w:eastAsia="en-GB"/>
        </w:rPr>
      </w:pPr>
      <w:r>
        <w:rPr>
          <w:rFonts w:ascii="Calibri" w:hAnsi="Calibri" w:cs="Calibri"/>
          <w:lang w:val="en-GB" w:eastAsia="en-GB"/>
        </w:rPr>
        <w:t>Engage with the lesson as if they were in class.</w:t>
      </w:r>
    </w:p>
    <w:p w:rsidR="00AA5E05" w:rsidP="00FB06C1" w:rsidRDefault="00394643" w14:paraId="6546D22B" w14:textId="7B7AA11E">
      <w:pPr>
        <w:rPr>
          <w:rFonts w:ascii="Calibri" w:hAnsi="Calibri" w:cs="Calibri"/>
          <w:lang w:val="en-GB" w:eastAsia="en-GB"/>
        </w:rPr>
      </w:pPr>
      <w:r>
        <w:rPr>
          <w:rFonts w:ascii="Calibri" w:hAnsi="Calibri" w:cs="Calibri"/>
          <w:lang w:val="en-GB" w:eastAsia="en-GB"/>
        </w:rPr>
        <w:t>Be dressed appropriately for a school day</w:t>
      </w:r>
    </w:p>
    <w:p w:rsidR="00394643" w:rsidP="00FB06C1" w:rsidRDefault="00394643" w14:paraId="215D665F" w14:textId="29D70176">
      <w:pPr>
        <w:rPr>
          <w:rFonts w:ascii="Calibri" w:hAnsi="Calibri" w:cs="Calibri"/>
          <w:lang w:val="en-GB" w:eastAsia="en-GB"/>
        </w:rPr>
      </w:pPr>
      <w:r>
        <w:rPr>
          <w:rFonts w:ascii="Calibri" w:hAnsi="Calibri" w:cs="Calibri"/>
          <w:lang w:val="en-GB" w:eastAsia="en-GB"/>
        </w:rPr>
        <w:t>Complete the work set</w:t>
      </w:r>
    </w:p>
    <w:p w:rsidR="00FB06C1" w:rsidP="00FB06C1" w:rsidRDefault="00FB06C1" w14:paraId="2B3217C0" w14:textId="77777777">
      <w:pPr>
        <w:rPr>
          <w:rFonts w:ascii="Calibri" w:hAnsi="Calibri" w:cs="Calibri"/>
          <w:lang w:val="en-GB" w:eastAsia="en-GB"/>
        </w:rPr>
      </w:pPr>
      <w:r>
        <w:rPr>
          <w:rFonts w:ascii="Calibri" w:hAnsi="Calibri" w:cs="Calibri"/>
          <w:lang w:val="en-GB" w:eastAsia="en-GB"/>
        </w:rPr>
        <w:t>Staff can expect parents/carers with children learning remotely to:</w:t>
      </w:r>
    </w:p>
    <w:p w:rsidR="009E1CED" w:rsidP="00FB06C1" w:rsidRDefault="009E1CED" w14:paraId="61DA60FA" w14:textId="36769CF3">
      <w:pPr>
        <w:spacing w:before="240"/>
        <w:rPr>
          <w:rFonts w:ascii="Calibri" w:hAnsi="Calibri" w:cs="Calibri"/>
          <w:color w:val="12263F"/>
          <w:szCs w:val="20"/>
          <w:lang w:val="en-GB" w:eastAsia="en-GB"/>
        </w:rPr>
      </w:pPr>
      <w:r>
        <w:rPr>
          <w:rFonts w:ascii="Calibri" w:hAnsi="Calibri" w:cs="Calibri"/>
          <w:color w:val="12263F"/>
          <w:szCs w:val="20"/>
          <w:lang w:val="en-GB" w:eastAsia="en-GB"/>
        </w:rPr>
        <w:t>Support with joining lessons and resources as necessary.</w:t>
      </w:r>
    </w:p>
    <w:p w:rsidR="009E1CED" w:rsidP="00FB06C1" w:rsidRDefault="009E1CED" w14:paraId="02AF33D8" w14:textId="19E32B67">
      <w:pPr>
        <w:spacing w:before="240"/>
        <w:rPr>
          <w:rFonts w:ascii="Calibri" w:hAnsi="Calibri" w:cs="Calibri"/>
          <w:color w:val="12263F"/>
          <w:szCs w:val="20"/>
          <w:lang w:val="en-GB" w:eastAsia="en-GB"/>
        </w:rPr>
      </w:pPr>
      <w:r>
        <w:rPr>
          <w:rFonts w:ascii="Calibri" w:hAnsi="Calibri" w:cs="Calibri"/>
          <w:color w:val="12263F"/>
          <w:szCs w:val="20"/>
          <w:lang w:val="en-GB" w:eastAsia="en-GB"/>
        </w:rPr>
        <w:t xml:space="preserve">Parents </w:t>
      </w:r>
      <w:r w:rsidR="003F6664">
        <w:rPr>
          <w:rFonts w:ascii="Calibri" w:hAnsi="Calibri" w:cs="Calibri"/>
          <w:color w:val="12263F"/>
          <w:szCs w:val="20"/>
          <w:lang w:val="en-GB" w:eastAsia="en-GB"/>
        </w:rPr>
        <w:t>must</w:t>
      </w:r>
      <w:r>
        <w:rPr>
          <w:rFonts w:ascii="Calibri" w:hAnsi="Calibri" w:cs="Calibri"/>
          <w:color w:val="12263F"/>
          <w:szCs w:val="20"/>
          <w:lang w:val="en-GB" w:eastAsia="en-GB"/>
        </w:rPr>
        <w:t xml:space="preserve"> remain </w:t>
      </w:r>
      <w:r w:rsidR="003F6664">
        <w:rPr>
          <w:rFonts w:ascii="Calibri" w:hAnsi="Calibri" w:cs="Calibri"/>
          <w:color w:val="12263F"/>
          <w:szCs w:val="20"/>
          <w:lang w:val="en-GB" w:eastAsia="en-GB"/>
        </w:rPr>
        <w:t xml:space="preserve">in the same room as </w:t>
      </w:r>
      <w:r>
        <w:rPr>
          <w:rFonts w:ascii="Calibri" w:hAnsi="Calibri" w:cs="Calibri"/>
          <w:color w:val="12263F"/>
          <w:szCs w:val="20"/>
          <w:lang w:val="en-GB" w:eastAsia="en-GB"/>
        </w:rPr>
        <w:t xml:space="preserve">the </w:t>
      </w:r>
      <w:r w:rsidR="003F6664">
        <w:rPr>
          <w:rFonts w:ascii="Calibri" w:hAnsi="Calibri" w:cs="Calibri"/>
          <w:color w:val="12263F"/>
          <w:szCs w:val="20"/>
          <w:lang w:val="en-GB" w:eastAsia="en-GB"/>
        </w:rPr>
        <w:t>young person</w:t>
      </w:r>
      <w:r>
        <w:rPr>
          <w:rFonts w:ascii="Calibri" w:hAnsi="Calibri" w:cs="Calibri"/>
          <w:color w:val="12263F"/>
          <w:szCs w:val="20"/>
          <w:lang w:val="en-GB" w:eastAsia="en-GB"/>
        </w:rPr>
        <w:t xml:space="preserve"> for the entire lesson.</w:t>
      </w:r>
    </w:p>
    <w:p w:rsidR="00FB06C1" w:rsidP="00FB06C1" w:rsidRDefault="00FB06C1" w14:paraId="09A5E626" w14:textId="77777777">
      <w:pPr>
        <w:rPr>
          <w:rFonts w:ascii="Calibri" w:hAnsi="Calibri" w:cs="Calibri"/>
          <w:lang w:val="en-GB" w:eastAsia="en-GB"/>
        </w:rPr>
      </w:pPr>
    </w:p>
    <w:p w:rsidR="00FB06C1" w:rsidP="00FB06C1" w:rsidRDefault="00411DE9" w14:paraId="3C7AE2F2" w14:textId="68D5A996">
      <w:pPr>
        <w:pStyle w:val="Heading1"/>
        <w:rPr>
          <w:rFonts w:ascii="Calibri" w:hAnsi="Calibri" w:cs="Calibri"/>
          <w:color w:val="0070C0"/>
          <w:sz w:val="32"/>
          <w:szCs w:val="32"/>
          <w:lang w:eastAsia="en-GB"/>
        </w:rPr>
      </w:pPr>
      <w:bookmarkStart w:name="_Toc42788452" w:id="2"/>
      <w:r>
        <w:rPr>
          <w:rFonts w:ascii="Calibri" w:hAnsi="Calibri" w:eastAsia="Arial" w:cs="Calibri"/>
          <w:color w:val="0070C0"/>
          <w:sz w:val="32"/>
          <w:szCs w:val="32"/>
          <w:lang w:eastAsia="en-GB"/>
        </w:rPr>
        <w:t>4.</w:t>
      </w:r>
      <w:r w:rsidR="00FB06C1">
        <w:rPr>
          <w:rFonts w:ascii="Calibri" w:hAnsi="Calibri" w:eastAsia="Arial" w:cs="Calibri"/>
          <w:color w:val="0070C0"/>
          <w:sz w:val="32"/>
          <w:szCs w:val="32"/>
          <w:lang w:eastAsia="en-GB"/>
        </w:rPr>
        <w:t xml:space="preserve"> Data protection</w:t>
      </w:r>
      <w:bookmarkEnd w:id="2"/>
    </w:p>
    <w:p w:rsidR="00FB06C1" w:rsidP="00FB06C1" w:rsidRDefault="00411DE9" w14:paraId="1F8B7EF0" w14:textId="2EBC30BE">
      <w:pPr>
        <w:spacing w:before="240"/>
        <w:rPr>
          <w:rFonts w:ascii="Calibri" w:hAnsi="Calibri" w:cs="Calibri"/>
          <w:color w:val="0070C0"/>
          <w:sz w:val="28"/>
          <w:szCs w:val="28"/>
          <w:lang w:val="en-GB" w:eastAsia="en-GB"/>
        </w:rPr>
      </w:pPr>
      <w:r>
        <w:rPr>
          <w:rFonts w:ascii="Calibri" w:hAnsi="Calibri" w:cs="Calibri"/>
          <w:b/>
          <w:bCs/>
          <w:color w:val="0070C0"/>
          <w:sz w:val="28"/>
          <w:szCs w:val="28"/>
          <w:lang w:val="en-GB" w:eastAsia="en-GB"/>
        </w:rPr>
        <w:t>4.1</w:t>
      </w:r>
      <w:r w:rsidR="00FB06C1">
        <w:rPr>
          <w:rFonts w:ascii="Calibri" w:hAnsi="Calibri" w:cs="Calibri"/>
          <w:b/>
          <w:bCs/>
          <w:color w:val="0070C0"/>
          <w:sz w:val="28"/>
          <w:szCs w:val="28"/>
          <w:lang w:val="en-GB" w:eastAsia="en-GB"/>
        </w:rPr>
        <w:t xml:space="preserve"> Keeping devices secure</w:t>
      </w:r>
    </w:p>
    <w:p w:rsidR="00FB06C1" w:rsidP="00FB06C1" w:rsidRDefault="00FB06C1" w14:paraId="0C07E032" w14:textId="77777777">
      <w:pPr>
        <w:rPr>
          <w:rFonts w:ascii="Calibri" w:hAnsi="Calibri" w:cs="Calibri"/>
          <w:lang w:val="en-GB" w:eastAsia="en-GB"/>
        </w:rPr>
      </w:pPr>
      <w:r>
        <w:rPr>
          <w:rFonts w:ascii="Calibri" w:hAnsi="Calibri" w:cs="Calibri"/>
          <w:lang w:val="en-GB" w:eastAsia="en-GB"/>
        </w:rPr>
        <w:t>All staff members will take appropriate steps to ensure their devices remain secure. This includes, but is not limited to:</w:t>
      </w:r>
    </w:p>
    <w:p w:rsidR="00FB06C1" w:rsidP="00FB06C1" w:rsidRDefault="00FB06C1" w14:paraId="253095D6" w14:textId="77777777">
      <w:pPr>
        <w:numPr>
          <w:ilvl w:val="0"/>
          <w:numId w:val="42"/>
        </w:numPr>
        <w:ind w:left="340" w:hanging="261"/>
        <w:rPr>
          <w:rFonts w:ascii="Calibri" w:hAnsi="Calibri" w:eastAsia="Times New Roman" w:cs="Calibri"/>
          <w:lang w:val="en-GB" w:eastAsia="en-GB"/>
        </w:rPr>
      </w:pPr>
      <w:r>
        <w:rPr>
          <w:rFonts w:ascii="Calibri" w:hAnsi="Calibri" w:cs="Calibri"/>
          <w:lang w:val="en-GB" w:eastAsia="en-GB"/>
        </w:rPr>
        <w:t>Keeping the device password-protected – strong passwords are at least 8 characters, with a combination of upper and lower-case letters, numbers and special characters (e.g. asterisk or currency symbol)</w:t>
      </w:r>
    </w:p>
    <w:p w:rsidR="00FB06C1" w:rsidP="00FB06C1" w:rsidRDefault="00FB06C1" w14:paraId="53F10B02" w14:textId="77777777">
      <w:pPr>
        <w:numPr>
          <w:ilvl w:val="0"/>
          <w:numId w:val="42"/>
        </w:numPr>
        <w:ind w:left="340" w:hanging="261"/>
        <w:rPr>
          <w:rFonts w:ascii="Calibri" w:hAnsi="Calibri" w:eastAsia="Times New Roman" w:cs="Calibri"/>
          <w:lang w:val="en-GB" w:eastAsia="en-GB"/>
        </w:rPr>
      </w:pPr>
      <w:r>
        <w:rPr>
          <w:rFonts w:ascii="Calibri" w:hAnsi="Calibri" w:cs="Calibri"/>
          <w:lang w:val="en-GB" w:eastAsia="en-GB"/>
        </w:rPr>
        <w:t>Ensuring the hard drive is encrypted – this means if the device is lost or stolen, no one can access the files stored on the hard drive by attaching it to a new device</w:t>
      </w:r>
    </w:p>
    <w:p w:rsidR="00FB06C1" w:rsidP="00FB06C1" w:rsidRDefault="00FB06C1" w14:paraId="61402484" w14:textId="77777777">
      <w:pPr>
        <w:numPr>
          <w:ilvl w:val="0"/>
          <w:numId w:val="42"/>
        </w:numPr>
        <w:ind w:left="340" w:hanging="261"/>
        <w:rPr>
          <w:rFonts w:ascii="Calibri" w:hAnsi="Calibri" w:eastAsia="Times New Roman" w:cs="Calibri"/>
          <w:lang w:val="en-GB" w:eastAsia="en-GB"/>
        </w:rPr>
      </w:pPr>
      <w:r>
        <w:rPr>
          <w:rFonts w:ascii="Calibri" w:hAnsi="Calibri" w:cs="Calibri"/>
          <w:lang w:val="en-GB" w:eastAsia="en-GB"/>
        </w:rPr>
        <w:t>Making sure the device locks if left inactive for a period of time</w:t>
      </w:r>
    </w:p>
    <w:p w:rsidR="00FB06C1" w:rsidP="00FB06C1" w:rsidRDefault="00FB06C1" w14:paraId="74C5BF28" w14:textId="77777777">
      <w:pPr>
        <w:numPr>
          <w:ilvl w:val="0"/>
          <w:numId w:val="42"/>
        </w:numPr>
        <w:ind w:left="340" w:hanging="261"/>
        <w:rPr>
          <w:rFonts w:ascii="Calibri" w:hAnsi="Calibri" w:eastAsia="Times New Roman" w:cs="Calibri"/>
          <w:lang w:val="en-GB" w:eastAsia="en-GB"/>
        </w:rPr>
      </w:pPr>
      <w:r>
        <w:rPr>
          <w:rFonts w:ascii="Calibri" w:hAnsi="Calibri" w:cs="Calibri"/>
          <w:lang w:val="en-GB" w:eastAsia="en-GB"/>
        </w:rPr>
        <w:t>Not sharing the device among family or friends</w:t>
      </w:r>
    </w:p>
    <w:p w:rsidR="00FB06C1" w:rsidP="00FB06C1" w:rsidRDefault="00FB06C1" w14:paraId="61434E40" w14:textId="3F1B471D">
      <w:pPr>
        <w:numPr>
          <w:ilvl w:val="0"/>
          <w:numId w:val="42"/>
        </w:numPr>
        <w:ind w:left="340" w:hanging="261"/>
        <w:rPr>
          <w:rFonts w:ascii="Calibri" w:hAnsi="Calibri" w:eastAsia="Times New Roman" w:cs="Calibri"/>
          <w:lang w:val="en-GB" w:eastAsia="en-GB"/>
        </w:rPr>
      </w:pPr>
      <w:r>
        <w:rPr>
          <w:rFonts w:ascii="Calibri" w:hAnsi="Calibri" w:cs="Calibri"/>
          <w:lang w:val="en-GB" w:eastAsia="en-GB"/>
        </w:rPr>
        <w:t>Installing antivirus and anti-spyware software</w:t>
      </w:r>
      <w:r w:rsidR="00B26FD7">
        <w:rPr>
          <w:rFonts w:ascii="Calibri" w:hAnsi="Calibri" w:cs="Calibri"/>
          <w:lang w:val="en-GB" w:eastAsia="en-GB"/>
        </w:rPr>
        <w:t>- this is managed by our IT support team</w:t>
      </w:r>
    </w:p>
    <w:p w:rsidR="00FB06C1" w:rsidP="00FB06C1" w:rsidRDefault="00FB06C1" w14:paraId="6E1DDCAA" w14:textId="77777777">
      <w:pPr>
        <w:numPr>
          <w:ilvl w:val="0"/>
          <w:numId w:val="42"/>
        </w:numPr>
        <w:ind w:left="340" w:hanging="261"/>
        <w:rPr>
          <w:rFonts w:ascii="Calibri" w:hAnsi="Calibri" w:eastAsia="Times New Roman" w:cs="Calibri"/>
          <w:lang w:val="en-GB" w:eastAsia="en-GB"/>
        </w:rPr>
      </w:pPr>
      <w:r>
        <w:rPr>
          <w:rFonts w:ascii="Calibri" w:hAnsi="Calibri" w:cs="Calibri"/>
          <w:lang w:val="en-GB" w:eastAsia="en-GB"/>
        </w:rPr>
        <w:t>Keeping operating systems up to date – always install the latest updates</w:t>
      </w:r>
    </w:p>
    <w:p w:rsidR="00FB06C1" w:rsidP="00FB06C1" w:rsidRDefault="00FB06C1" w14:paraId="0AA769C9" w14:textId="77777777">
      <w:pPr>
        <w:rPr>
          <w:rFonts w:ascii="Calibri" w:hAnsi="Calibri" w:cs="Calibri"/>
          <w:lang w:val="en-GB" w:eastAsia="en-GB"/>
        </w:rPr>
      </w:pPr>
    </w:p>
    <w:p w:rsidR="00FB06C1" w:rsidP="00B227BA" w:rsidRDefault="00520481" w14:paraId="699D3786" w14:textId="3D647841">
      <w:pPr>
        <w:pStyle w:val="Heading1"/>
        <w:rPr>
          <w:rFonts w:ascii="Calibri" w:hAnsi="Calibri" w:eastAsia="Arial" w:cs="Calibri"/>
          <w:color w:val="0070C0"/>
          <w:sz w:val="32"/>
          <w:szCs w:val="32"/>
          <w:lang w:eastAsia="en-GB"/>
        </w:rPr>
      </w:pPr>
      <w:bookmarkStart w:name="_Toc42788453" w:id="3"/>
      <w:r>
        <w:rPr>
          <w:rFonts w:ascii="Calibri" w:hAnsi="Calibri" w:eastAsia="Arial" w:cs="Calibri"/>
          <w:color w:val="0070C0"/>
          <w:sz w:val="32"/>
          <w:szCs w:val="32"/>
          <w:lang w:eastAsia="en-GB"/>
        </w:rPr>
        <w:t>5</w:t>
      </w:r>
      <w:r w:rsidR="00FB06C1">
        <w:rPr>
          <w:rFonts w:ascii="Calibri" w:hAnsi="Calibri" w:eastAsia="Arial" w:cs="Calibri"/>
          <w:color w:val="0070C0"/>
          <w:sz w:val="32"/>
          <w:szCs w:val="32"/>
          <w:lang w:eastAsia="en-GB"/>
        </w:rPr>
        <w:t>. Safeguarding</w:t>
      </w:r>
      <w:bookmarkEnd w:id="3"/>
    </w:p>
    <w:p w:rsidR="00B227BA" w:rsidP="00B227BA" w:rsidRDefault="00B227BA" w14:paraId="6A2B6DCA" w14:textId="0D405258">
      <w:pPr>
        <w:pStyle w:val="6Abstract"/>
        <w:rPr>
          <w:rFonts w:ascii="Calibri" w:hAnsi="Calibri" w:cs="Calibri"/>
          <w:sz w:val="20"/>
          <w:szCs w:val="20"/>
          <w:lang w:val="en-GB" w:eastAsia="en-GB"/>
        </w:rPr>
      </w:pPr>
      <w:r>
        <w:rPr>
          <w:rFonts w:ascii="Calibri" w:hAnsi="Calibri" w:cs="Calibri"/>
          <w:sz w:val="20"/>
          <w:szCs w:val="20"/>
          <w:lang w:val="en-GB" w:eastAsia="en-GB"/>
        </w:rPr>
        <w:t xml:space="preserve">Safeguarding our young people is our priority and </w:t>
      </w:r>
      <w:r w:rsidR="005A3406">
        <w:rPr>
          <w:rFonts w:ascii="Calibri" w:hAnsi="Calibri" w:cs="Calibri"/>
          <w:sz w:val="20"/>
          <w:szCs w:val="20"/>
          <w:lang w:val="en-GB" w:eastAsia="en-GB"/>
        </w:rPr>
        <w:t xml:space="preserve">procedures from the safeguarding policy which apply during </w:t>
      </w:r>
      <w:r w:rsidR="00520481">
        <w:rPr>
          <w:rFonts w:ascii="Calibri" w:hAnsi="Calibri" w:cs="Calibri"/>
          <w:sz w:val="20"/>
          <w:szCs w:val="20"/>
          <w:lang w:val="en-GB" w:eastAsia="en-GB"/>
        </w:rPr>
        <w:t>face-to-face</w:t>
      </w:r>
      <w:r w:rsidR="005A3406">
        <w:rPr>
          <w:rFonts w:ascii="Calibri" w:hAnsi="Calibri" w:cs="Calibri"/>
          <w:sz w:val="20"/>
          <w:szCs w:val="20"/>
          <w:lang w:val="en-GB" w:eastAsia="en-GB"/>
        </w:rPr>
        <w:t xml:space="preserve"> lessons also apply to remote learning sessions.</w:t>
      </w:r>
    </w:p>
    <w:p w:rsidR="00FB06C1" w:rsidP="00FB06C1" w:rsidRDefault="00520481" w14:paraId="4F680EC2" w14:textId="34908E50">
      <w:pPr>
        <w:pStyle w:val="Heading1"/>
        <w:rPr>
          <w:rFonts w:ascii="Calibri" w:hAnsi="Calibri" w:cs="Calibri"/>
          <w:color w:val="0070C0"/>
          <w:sz w:val="32"/>
          <w:szCs w:val="32"/>
          <w:lang w:eastAsia="en-GB"/>
        </w:rPr>
      </w:pPr>
      <w:bookmarkStart w:name="_Toc42788454" w:id="4"/>
      <w:r>
        <w:rPr>
          <w:rFonts w:ascii="Calibri" w:hAnsi="Calibri" w:eastAsia="Arial" w:cs="Calibri"/>
          <w:color w:val="0070C0"/>
          <w:sz w:val="32"/>
          <w:szCs w:val="32"/>
          <w:lang w:eastAsia="en-GB"/>
        </w:rPr>
        <w:t>6</w:t>
      </w:r>
      <w:r w:rsidR="00FB06C1">
        <w:rPr>
          <w:rFonts w:ascii="Calibri" w:hAnsi="Calibri" w:eastAsia="Arial" w:cs="Calibri"/>
          <w:color w:val="0070C0"/>
          <w:sz w:val="32"/>
          <w:szCs w:val="32"/>
          <w:lang w:eastAsia="en-GB"/>
        </w:rPr>
        <w:t>. Monitoring arrangements</w:t>
      </w:r>
      <w:bookmarkEnd w:id="4"/>
    </w:p>
    <w:p w:rsidR="00FB06C1" w:rsidP="00FB06C1" w:rsidRDefault="00FB06C1" w14:paraId="660B04B6" w14:textId="1432B930">
      <w:pPr>
        <w:rPr>
          <w:rFonts w:ascii="Calibri" w:hAnsi="Calibri" w:cs="Calibri"/>
          <w:lang w:val="en-GB" w:eastAsia="en-GB"/>
        </w:rPr>
      </w:pPr>
      <w:r>
        <w:rPr>
          <w:rFonts w:ascii="Calibri" w:hAnsi="Calibri" w:cs="Calibri"/>
          <w:lang w:val="en-GB" w:eastAsia="en-GB"/>
        </w:rPr>
        <w:t>This policy will be reviewed</w:t>
      </w:r>
      <w:r w:rsidR="00520481">
        <w:rPr>
          <w:rFonts w:ascii="Calibri" w:hAnsi="Calibri" w:cs="Calibri"/>
          <w:lang w:val="en-GB" w:eastAsia="en-GB"/>
        </w:rPr>
        <w:t xml:space="preserve"> annually. </w:t>
      </w:r>
      <w:r>
        <w:rPr>
          <w:rFonts w:ascii="Calibri" w:hAnsi="Calibri" w:cs="Calibri"/>
          <w:lang w:val="en-GB" w:eastAsia="en-GB"/>
        </w:rPr>
        <w:t>At every review, it will be approved b</w:t>
      </w:r>
      <w:r w:rsidR="00520481">
        <w:rPr>
          <w:rFonts w:ascii="Calibri" w:hAnsi="Calibri" w:cs="Calibri"/>
          <w:lang w:val="en-GB" w:eastAsia="en-GB"/>
        </w:rPr>
        <w:t>y the headteacher.</w:t>
      </w:r>
    </w:p>
    <w:p w:rsidR="00FB06C1" w:rsidP="00FB06C1" w:rsidRDefault="00FB06C1" w14:paraId="4FC0AAF5" w14:textId="77777777">
      <w:pPr>
        <w:rPr>
          <w:rFonts w:ascii="Calibri" w:hAnsi="Calibri" w:cs="Calibri"/>
          <w:lang w:val="en-GB" w:eastAsia="en-GB"/>
        </w:rPr>
      </w:pPr>
    </w:p>
    <w:p w:rsidR="00FB06C1" w:rsidP="00FB06C1" w:rsidRDefault="00520481" w14:paraId="2D6B67F9" w14:textId="14909D1C">
      <w:pPr>
        <w:pStyle w:val="Heading1"/>
        <w:rPr>
          <w:rFonts w:ascii="Calibri" w:hAnsi="Calibri" w:cs="Calibri"/>
          <w:color w:val="0070C0"/>
          <w:sz w:val="32"/>
          <w:szCs w:val="32"/>
          <w:lang w:eastAsia="en-GB"/>
        </w:rPr>
      </w:pPr>
      <w:bookmarkStart w:name="_Toc42788455" w:id="5"/>
      <w:r>
        <w:rPr>
          <w:rFonts w:ascii="Calibri" w:hAnsi="Calibri" w:eastAsia="Arial" w:cs="Calibri"/>
          <w:color w:val="0070C0"/>
          <w:sz w:val="32"/>
          <w:szCs w:val="32"/>
          <w:lang w:eastAsia="en-GB"/>
        </w:rPr>
        <w:t>7</w:t>
      </w:r>
      <w:r w:rsidR="00FB06C1">
        <w:rPr>
          <w:rFonts w:ascii="Calibri" w:hAnsi="Calibri" w:eastAsia="Arial" w:cs="Calibri"/>
          <w:color w:val="0070C0"/>
          <w:sz w:val="32"/>
          <w:szCs w:val="32"/>
          <w:lang w:eastAsia="en-GB"/>
        </w:rPr>
        <w:t>. Links with other policies</w:t>
      </w:r>
      <w:bookmarkEnd w:id="5"/>
    </w:p>
    <w:p w:rsidR="00FB06C1" w:rsidP="00FB06C1" w:rsidRDefault="00FB06C1" w14:paraId="0C8095AD" w14:textId="77777777">
      <w:pPr>
        <w:rPr>
          <w:rFonts w:ascii="Calibri" w:hAnsi="Calibri" w:cs="Calibri"/>
          <w:lang w:val="en-GB" w:eastAsia="en-GB"/>
        </w:rPr>
      </w:pPr>
      <w:r>
        <w:rPr>
          <w:rFonts w:ascii="Calibri" w:hAnsi="Calibri" w:cs="Calibri"/>
          <w:lang w:val="en-GB" w:eastAsia="en-GB"/>
        </w:rPr>
        <w:t>This policy is linked to our:</w:t>
      </w:r>
    </w:p>
    <w:p w:rsidR="00FB06C1" w:rsidP="00FB06C1" w:rsidRDefault="00FB06C1" w14:paraId="3BFAB5A3" w14:textId="77777777">
      <w:pPr>
        <w:numPr>
          <w:ilvl w:val="0"/>
          <w:numId w:val="43"/>
        </w:numPr>
        <w:ind w:left="340" w:hanging="261"/>
        <w:rPr>
          <w:rFonts w:ascii="Calibri" w:hAnsi="Calibri" w:eastAsia="Times New Roman" w:cs="Calibri"/>
          <w:lang w:val="en-GB" w:eastAsia="en-GB"/>
        </w:rPr>
      </w:pPr>
      <w:r>
        <w:rPr>
          <w:rFonts w:ascii="Calibri" w:hAnsi="Calibri" w:cs="Calibri"/>
          <w:lang w:val="en-GB" w:eastAsia="en-GB"/>
        </w:rPr>
        <w:t>Behaviour policy</w:t>
      </w:r>
    </w:p>
    <w:p w:rsidR="00FB06C1" w:rsidP="00FB06C1" w:rsidRDefault="00520481" w14:paraId="1C16F300" w14:textId="05F2EEA7">
      <w:pPr>
        <w:numPr>
          <w:ilvl w:val="0"/>
          <w:numId w:val="43"/>
        </w:numPr>
        <w:ind w:left="340" w:hanging="261"/>
        <w:rPr>
          <w:rFonts w:ascii="Calibri" w:hAnsi="Calibri" w:eastAsia="Times New Roman" w:cs="Calibri"/>
          <w:lang w:val="en-GB" w:eastAsia="en-GB"/>
        </w:rPr>
      </w:pPr>
      <w:r>
        <w:rPr>
          <w:rFonts w:ascii="Calibri" w:hAnsi="Calibri" w:cs="Calibri"/>
          <w:lang w:val="en-GB" w:eastAsia="en-GB"/>
        </w:rPr>
        <w:t>Safeguarding Policy</w:t>
      </w:r>
    </w:p>
    <w:p w:rsidR="00FB06C1" w:rsidP="00FB06C1" w:rsidRDefault="00FB06C1" w14:paraId="37751719" w14:textId="77777777">
      <w:pPr>
        <w:numPr>
          <w:ilvl w:val="0"/>
          <w:numId w:val="43"/>
        </w:numPr>
        <w:ind w:left="340" w:hanging="261"/>
        <w:rPr>
          <w:rFonts w:ascii="Calibri" w:hAnsi="Calibri" w:eastAsia="Times New Roman" w:cs="Calibri"/>
          <w:lang w:val="en-GB" w:eastAsia="en-GB"/>
        </w:rPr>
      </w:pPr>
      <w:r>
        <w:rPr>
          <w:rFonts w:ascii="Calibri" w:hAnsi="Calibri" w:cs="Calibri"/>
          <w:lang w:val="en-GB" w:eastAsia="en-GB"/>
        </w:rPr>
        <w:t>Data protection policy and privacy notices</w:t>
      </w:r>
    </w:p>
    <w:p w:rsidR="00FB06C1" w:rsidP="00FB06C1" w:rsidRDefault="00FB06C1" w14:paraId="0DB14AE6" w14:textId="1BEDE9F9">
      <w:pPr>
        <w:numPr>
          <w:ilvl w:val="0"/>
          <w:numId w:val="43"/>
        </w:numPr>
        <w:ind w:left="340" w:hanging="261"/>
        <w:rPr>
          <w:rFonts w:ascii="Calibri" w:hAnsi="Calibri" w:eastAsia="Times New Roman" w:cs="Calibri"/>
          <w:lang w:val="en-GB" w:eastAsia="en-GB"/>
        </w:rPr>
      </w:pPr>
      <w:r>
        <w:rPr>
          <w:rFonts w:ascii="Calibri" w:hAnsi="Calibri" w:cs="Calibri"/>
          <w:lang w:val="en-GB" w:eastAsia="en-GB"/>
        </w:rPr>
        <w:t>Internet acceptable use policy</w:t>
      </w:r>
    </w:p>
    <w:p w:rsidR="00FB06C1" w:rsidP="00FB06C1" w:rsidRDefault="00FB06C1" w14:paraId="65931D70" w14:textId="77777777">
      <w:pPr>
        <w:numPr>
          <w:ilvl w:val="0"/>
          <w:numId w:val="43"/>
        </w:numPr>
        <w:ind w:left="340" w:hanging="261"/>
        <w:rPr>
          <w:rFonts w:ascii="Calibri" w:hAnsi="Calibri" w:eastAsia="Times New Roman" w:cs="Calibri"/>
          <w:lang w:val="en-GB" w:eastAsia="en-GB"/>
        </w:rPr>
      </w:pPr>
      <w:r>
        <w:rPr>
          <w:rFonts w:ascii="Calibri" w:hAnsi="Calibri" w:cs="Calibri"/>
          <w:lang w:val="en-GB" w:eastAsia="en-GB"/>
        </w:rPr>
        <w:t>Online safety policy</w:t>
      </w:r>
    </w:p>
    <w:p w:rsidR="00520481" w:rsidP="00FB06C1" w:rsidRDefault="00520481" w14:paraId="05D9A8BA" w14:textId="12D4B733">
      <w:pPr>
        <w:numPr>
          <w:ilvl w:val="0"/>
          <w:numId w:val="43"/>
        </w:numPr>
        <w:ind w:left="340" w:hanging="261"/>
        <w:rPr>
          <w:rFonts w:ascii="Calibri" w:hAnsi="Calibri" w:eastAsia="Times New Roman" w:cs="Calibri"/>
          <w:lang w:val="en-GB" w:eastAsia="en-GB"/>
        </w:rPr>
      </w:pPr>
      <w:r>
        <w:rPr>
          <w:rFonts w:ascii="Calibri" w:hAnsi="Calibri" w:cs="Calibri"/>
          <w:lang w:val="en-GB" w:eastAsia="en-GB"/>
        </w:rPr>
        <w:t>Staff code of conduct</w:t>
      </w:r>
    </w:p>
    <w:p w:rsidR="00FB06C1" w:rsidP="00FB06C1" w:rsidRDefault="00FB06C1" w14:paraId="57DD4141" w14:textId="401221EF">
      <w:pPr>
        <w:rPr>
          <w:rFonts w:ascii="Calibri" w:hAnsi="Calibri" w:cs="Calibri"/>
          <w:lang w:val="en-GB" w:eastAsia="en-GB"/>
        </w:rPr>
      </w:pPr>
    </w:p>
    <w:p w:rsidR="00FB06C1" w:rsidP="00FB06C1" w:rsidRDefault="00FB06C1" w14:paraId="5E1D4635" w14:textId="77777777">
      <w:pPr>
        <w:ind w:left="340" w:hanging="170"/>
        <w:rPr>
          <w:rFonts w:ascii="Calibri" w:hAnsi="Calibri" w:cs="Calibri"/>
          <w:lang w:val="en-GB" w:eastAsia="en-GB"/>
        </w:rPr>
      </w:pPr>
    </w:p>
    <w:p w:rsidR="00FB06C1" w:rsidP="00FB06C1" w:rsidRDefault="00FB06C1" w14:paraId="241B592A" w14:textId="77777777">
      <w:pPr>
        <w:pStyle w:val="Heading1"/>
        <w:rPr>
          <w:rFonts w:ascii="Calibri" w:hAnsi="Calibri" w:eastAsia="Arial" w:cs="Calibri"/>
          <w:szCs w:val="28"/>
          <w:lang w:eastAsia="en-GB"/>
        </w:rPr>
      </w:pPr>
    </w:p>
    <w:p w:rsidR="00375061" w:rsidP="00FB06C1" w:rsidRDefault="00375061" w14:paraId="4838680A" w14:textId="77777777">
      <w:pPr>
        <w:pStyle w:val="TOCHeading"/>
        <w:spacing w:before="0" w:after="120"/>
        <w:rPr>
          <w:rFonts w:ascii="Calibri" w:hAnsi="Calibri" w:cs="Calibri"/>
          <w:lang w:val="en-GB"/>
        </w:rPr>
      </w:pPr>
    </w:p>
    <w:sectPr w:rsidR="00375061" w:rsidSect="002D2A72">
      <w:headerReference w:type="even" r:id="rId13"/>
      <w:headerReference w:type="default" r:id="rId14"/>
      <w:footerReference w:type="even" r:id="rId15"/>
      <w:footerReference w:type="default" r:id="rId16"/>
      <w:headerReference w:type="first" r:id="rId17"/>
      <w:footerReference w:type="first" r:id="rId18"/>
      <w:pgSz w:w="11900" w:h="16840" w:orient="portrait"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6465E" w:rsidP="00626EDA" w:rsidRDefault="0026465E" w14:paraId="7B803741" w14:textId="77777777">
      <w:r>
        <w:separator/>
      </w:r>
    </w:p>
  </w:endnote>
  <w:endnote w:type="continuationSeparator" w:id="0">
    <w:p w:rsidR="0026465E" w:rsidP="00626EDA" w:rsidRDefault="0026465E" w14:paraId="791C9A31" w14:textId="77777777">
      <w:r>
        <w:continuationSeparator/>
      </w:r>
    </w:p>
  </w:endnote>
  <w:endnote w:type="continuationNotice" w:id="1">
    <w:p w:rsidR="0026465E" w:rsidRDefault="0026465E" w14:paraId="0EE7A543"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06022" w:rsidRDefault="00F06022" w14:paraId="23397D4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512916" w:rsidR="00FE3F15" w:rsidP="006F569D" w:rsidRDefault="00FE3F15" w14:paraId="3C8C8C37" w14:textId="1ACA75C2">
    <w:pPr>
      <w:pStyle w:val="Footer"/>
      <w:rPr>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510ED3" w:rsidTr="001235FA" w14:paraId="71A1FB3E" w14:textId="77777777">
      <w:tc>
        <w:tcPr>
          <w:tcW w:w="6379" w:type="dxa"/>
          <w:shd w:val="clear" w:color="auto" w:fill="auto"/>
        </w:tcPr>
        <w:p w:rsidRPr="00A62B49" w:rsidR="00510ED3" w:rsidP="00510ED3" w:rsidRDefault="00510ED3" w14:paraId="55F11F9B" w14:textId="77777777">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color="auto" w:sz="0" w:space="0" w:frame="1"/>
            </w:rPr>
            <w:t>© The Key Support Services Ltd |</w:t>
          </w:r>
          <w:r w:rsidR="00DC4C0F">
            <w:rPr>
              <w:rFonts w:eastAsia="Times New Roman" w:cs="Arial"/>
              <w:color w:val="808080"/>
              <w:sz w:val="16"/>
              <w:szCs w:val="16"/>
              <w:bdr w:val="none" w:color="auto" w:sz="0" w:space="0" w:frame="1"/>
            </w:rPr>
            <w:t xml:space="preserve"> For terms of use, visit</w:t>
          </w:r>
          <w:r w:rsidRPr="00FF7156">
            <w:rPr>
              <w:rFonts w:eastAsia="Times New Roman" w:cs="Arial"/>
              <w:color w:val="808080"/>
              <w:sz w:val="16"/>
              <w:szCs w:val="16"/>
              <w:bdr w:val="none" w:color="auto" w:sz="0" w:space="0" w:frame="1"/>
            </w:rPr>
            <w:t> </w:t>
          </w:r>
          <w:hyperlink w:tgtFrame="_blank" w:history="1" r:id="rId1">
            <w:r w:rsidRPr="00FF7156">
              <w:rPr>
                <w:rStyle w:val="Hyperlink"/>
                <w:rFonts w:eastAsia="Times New Roman" w:cs="Arial"/>
                <w:color w:val="808080"/>
                <w:sz w:val="16"/>
                <w:szCs w:val="16"/>
                <w:bdr w:val="none" w:color="auto" w:sz="0" w:space="0" w:frame="1"/>
              </w:rPr>
              <w:t>thekeysupport.com/terms</w:t>
            </w:r>
          </w:hyperlink>
        </w:p>
      </w:tc>
      <w:tc>
        <w:tcPr>
          <w:tcW w:w="3402" w:type="dxa"/>
        </w:tcPr>
        <w:p w:rsidRPr="00177722" w:rsidR="00510ED3" w:rsidP="00510ED3" w:rsidRDefault="00510ED3" w14:paraId="1E565906" w14:textId="77777777">
          <w:pPr>
            <w:shd w:val="clear" w:color="auto" w:fill="FFFFFF"/>
            <w:textAlignment w:val="baseline"/>
            <w:rPr>
              <w:rFonts w:eastAsia="Times New Roman" w:cs="Arial"/>
              <w:color w:val="BFBFBF"/>
              <w:sz w:val="17"/>
              <w:szCs w:val="17"/>
              <w:bdr w:val="none" w:color="auto" w:sz="0" w:space="0" w:frame="1"/>
            </w:rPr>
          </w:pPr>
        </w:p>
      </w:tc>
    </w:tr>
  </w:tbl>
  <w:p w:rsidRPr="00510ED3" w:rsidR="00FE3F15" w:rsidP="00510ED3" w:rsidRDefault="00510ED3" w14:paraId="6E305EF9"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6465E" w:rsidP="00626EDA" w:rsidRDefault="0026465E" w14:paraId="52C05E1B" w14:textId="77777777">
      <w:r>
        <w:separator/>
      </w:r>
    </w:p>
  </w:footnote>
  <w:footnote w:type="continuationSeparator" w:id="0">
    <w:p w:rsidR="0026465E" w:rsidP="00626EDA" w:rsidRDefault="0026465E" w14:paraId="11AB5D02" w14:textId="77777777">
      <w:r>
        <w:continuationSeparator/>
      </w:r>
    </w:p>
  </w:footnote>
  <w:footnote w:type="continuationNotice" w:id="1">
    <w:p w:rsidR="0026465E" w:rsidRDefault="0026465E" w14:paraId="22E302FD"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E3F15" w:rsidRDefault="00000000" w14:paraId="455CF68B" w14:textId="293A603A">
    <w:r>
      <w:rPr>
        <w:noProof/>
      </w:rPr>
      <w:pict w14:anchorId="3F8A4B5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8736110" style="position:absolute;margin-left:0;margin-top:0;width:487.2pt;height:469.95pt;z-index:-2;mso-position-horizontal:center;mso-position-horizontal-relative:margin;mso-position-vertical:center;mso-position-vertical-relative:margin" o:spid="_x0000_s1028" o:allowincell="f" type="#_x0000_t75">
          <v:imagedata gain="19661f" blacklevel="22938f" o:title="Phoenix logo" r:id="rId1"/>
          <w10:wrap anchorx="margin" anchory="margin"/>
        </v:shape>
      </w:pict>
    </w:r>
    <w:r>
      <w:rPr>
        <w:noProof/>
      </w:rPr>
      <w:pict w14:anchorId="2BAAC780">
        <v:shape id="Picture 11" style="position:absolute;margin-left:0;margin-top:0;width:595.15pt;height:842.2pt;z-index:-4;visibility:visible;mso-position-horizontal:center;mso-position-horizontal-relative:margin;mso-position-vertical:center;mso-position-vertical-relative:margin" alt="keydocs-background-banner" o:spid="_x0000_s1026" type="#_x0000_t75">
          <v:imagedata o:title="keydocs-background-banner" r:id="rId2"/>
          <o:lock v:ext="edit" aspectratio="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E3F15" w:rsidRDefault="00000000" w14:paraId="7F5CD69F" w14:textId="377A14C3">
    <w:r>
      <w:rPr>
        <w:noProof/>
      </w:rPr>
      <w:pict w14:anchorId="617B5ED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8736111" style="position:absolute;margin-left:0;margin-top:0;width:487.2pt;height:469.95pt;z-index:-1;mso-position-horizontal:center;mso-position-horizontal-relative:margin;mso-position-vertical:center;mso-position-vertical-relative:margin" o:spid="_x0000_s1029" o:allowincell="f" type="#_x0000_t75">
          <v:imagedata gain="19661f" blacklevel="22938f" o:title="Phoenix logo" r:id="rId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E3F15" w:rsidRDefault="00000000" w14:paraId="51D0B52C" w14:textId="5FAAE0AF">
    <w:r>
      <w:rPr>
        <w:noProof/>
      </w:rPr>
      <w:pict w14:anchorId="397A707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8736109" style="position:absolute;margin-left:0;margin-top:0;width:487.2pt;height:469.95pt;z-index:-3;mso-position-horizontal:center;mso-position-horizontal-relative:margin;mso-position-vertical:center;mso-position-vertical-relative:margin" o:spid="_x0000_s1027" o:allowincell="f" type="#_x0000_t75">
          <v:imagedata gain="19661f" blacklevel="22938f" o:title="Phoenix logo" r:id="rId1"/>
          <w10:wrap anchorx="margin" anchory="margin"/>
        </v:shape>
      </w:pict>
    </w:r>
  </w:p>
  <w:p w:rsidR="00FE3F15" w:rsidP="00FE3F15" w:rsidRDefault="00FE3F15" w14:paraId="4EC33585"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FFFFFFFF">
      <w:start w:val="1"/>
      <w:numFmt w:val="bullet"/>
      <w:lvlText w:val=""/>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FFFFFFFF">
      <w:start w:val="1"/>
      <w:numFmt w:val="bullet"/>
      <w:lvlText w:val=""/>
      <w:lvlJc w:val="left"/>
      <w:pPr>
        <w:ind w:left="720" w:hanging="360"/>
      </w:pPr>
      <w:rPr>
        <w:rFonts w:ascii="Symbol" w:hAnsi="Symbol"/>
        <w:sz w:val="25"/>
      </w:rPr>
    </w:lvl>
    <w:lvl w:ilvl="1" w:tplc="FFFFFFFF">
      <w:start w:val="1"/>
      <w:numFmt w:val="bullet"/>
      <w:lvlText w:val="o"/>
      <w:lvlJc w:val="left"/>
      <w:pPr>
        <w:ind w:left="1440" w:hanging="360"/>
      </w:pPr>
      <w:rPr>
        <w:rFonts w:ascii="Courier New" w:hAnsi="Courier New"/>
        <w:sz w:val="25"/>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FFFFFFFF">
      <w:start w:val="1"/>
      <w:numFmt w:val="bullet"/>
      <w:lvlText w:val="o"/>
      <w:lvlJc w:val="left"/>
      <w:pPr>
        <w:ind w:left="720" w:hanging="360"/>
      </w:pPr>
      <w:rPr>
        <w:rFonts w:ascii="Courier New" w:hAnsi="Courier New"/>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FFFFFFFF">
      <w:start w:val="1"/>
      <w:numFmt w:val="bullet"/>
      <w:lvlText w:val=""/>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FFFFFFFF">
      <w:start w:val="1"/>
      <w:numFmt w:val="bullet"/>
      <w:lvlText w:val=""/>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FFFFFFFF">
      <w:start w:val="1"/>
      <w:numFmt w:val="bullet"/>
      <w:lvlText w:val=""/>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FFFFFFFF">
      <w:start w:val="1"/>
      <w:numFmt w:val="bullet"/>
      <w:lvlText w:val=""/>
      <w:lvlJc w:val="left"/>
      <w:pPr>
        <w:ind w:left="720" w:hanging="360"/>
      </w:pPr>
      <w:rPr>
        <w:rFonts w:ascii="Symbol" w:hAnsi="Symbol"/>
        <w:sz w:val="25"/>
      </w:rPr>
    </w:lvl>
    <w:lvl w:ilvl="1" w:tplc="FFFFFFFF">
      <w:start w:val="1"/>
      <w:numFmt w:val="bullet"/>
      <w:lvlText w:val="o"/>
      <w:lvlJc w:val="left"/>
      <w:pPr>
        <w:ind w:left="1440" w:hanging="360"/>
      </w:pPr>
      <w:rPr>
        <w:rFonts w:ascii="Courier New" w:hAnsi="Courier New"/>
        <w:sz w:val="25"/>
      </w:rPr>
    </w:lvl>
    <w:lvl w:ilvl="2" w:tplc="FFFFFFFF">
      <w:start w:val="1"/>
      <w:numFmt w:val="bullet"/>
      <w:lvlText w:val=""/>
      <w:lvlJc w:val="left"/>
      <w:pPr>
        <w:ind w:left="2160" w:hanging="360"/>
      </w:pPr>
      <w:rPr>
        <w:rFonts w:ascii="Wingdings" w:hAnsi="Wingdings"/>
        <w:sz w:val="25"/>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FFFFFFFF">
      <w:start w:val="1"/>
      <w:numFmt w:val="bullet"/>
      <w:lvlText w:val=""/>
      <w:lvlJc w:val="left"/>
      <w:pPr>
        <w:ind w:left="720" w:hanging="360"/>
      </w:pPr>
      <w:rPr>
        <w:rFonts w:ascii="Symbol" w:hAnsi="Symbol"/>
        <w:sz w:val="25"/>
      </w:rPr>
    </w:lvl>
    <w:lvl w:ilvl="1" w:tplc="FFFFFFFF">
      <w:start w:val="1"/>
      <w:numFmt w:val="bullet"/>
      <w:lvlText w:val="o"/>
      <w:lvlJc w:val="left"/>
      <w:pPr>
        <w:ind w:left="1440" w:hanging="360"/>
      </w:pPr>
      <w:rPr>
        <w:rFonts w:ascii="Courier New" w:hAnsi="Courier New"/>
        <w:sz w:val="25"/>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FFFFFFFF">
      <w:start w:val="1"/>
      <w:numFmt w:val="bullet"/>
      <w:lvlText w:val=""/>
      <w:lvlJc w:val="left"/>
      <w:pPr>
        <w:ind w:left="720" w:hanging="360"/>
      </w:pPr>
      <w:rPr>
        <w:rFonts w:ascii="Symbol" w:hAnsi="Symbol"/>
        <w:sz w:val="25"/>
      </w:rPr>
    </w:lvl>
    <w:lvl w:ilvl="1" w:tplc="FFFFFFFF">
      <w:start w:val="1"/>
      <w:numFmt w:val="bullet"/>
      <w:lvlText w:val="o"/>
      <w:lvlJc w:val="left"/>
      <w:pPr>
        <w:ind w:left="1440" w:hanging="360"/>
      </w:pPr>
      <w:rPr>
        <w:rFonts w:ascii="Courier New" w:hAnsi="Courier New"/>
        <w:sz w:val="25"/>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FFFFFFFF">
      <w:start w:val="1"/>
      <w:numFmt w:val="bullet"/>
      <w:lvlText w:val=""/>
      <w:lvlJc w:val="left"/>
      <w:pPr>
        <w:ind w:left="720" w:hanging="360"/>
      </w:pPr>
      <w:rPr>
        <w:rFonts w:ascii="Symbol" w:hAnsi="Symbol"/>
        <w:sz w:val="25"/>
      </w:rPr>
    </w:lvl>
    <w:lvl w:ilvl="1" w:tplc="FFFFFFFF">
      <w:start w:val="1"/>
      <w:numFmt w:val="bullet"/>
      <w:lvlText w:val="o"/>
      <w:lvlJc w:val="left"/>
      <w:pPr>
        <w:ind w:left="1440" w:hanging="360"/>
      </w:pPr>
      <w:rPr>
        <w:rFonts w:ascii="Courier New" w:hAnsi="Courier New"/>
        <w:sz w:val="25"/>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FFFFFFFF">
      <w:start w:val="1"/>
      <w:numFmt w:val="bullet"/>
      <w:lvlText w:val=""/>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FFFFFFFF">
      <w:start w:val="1"/>
      <w:numFmt w:val="bullet"/>
      <w:lvlText w:val=""/>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FFFFFFFF">
      <w:start w:val="1"/>
      <w:numFmt w:val="bullet"/>
      <w:lvlText w:val=""/>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FFFFFFFF">
      <w:start w:val="1"/>
      <w:numFmt w:val="bullet"/>
      <w:lvlText w:val=""/>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FFFFFFFF">
      <w:start w:val="1"/>
      <w:numFmt w:val="bullet"/>
      <w:lvlText w:val=""/>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FFFFFFFF">
      <w:start w:val="1"/>
      <w:numFmt w:val="bullet"/>
      <w:lvlText w:val=""/>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FFFFFFFF">
      <w:start w:val="1"/>
      <w:numFmt w:val="bullet"/>
      <w:lvlText w:val=""/>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FFFFFFFF">
      <w:start w:val="1"/>
      <w:numFmt w:val="bullet"/>
      <w:lvlText w:val=""/>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FFFFFFFF">
      <w:start w:val="1"/>
      <w:numFmt w:val="bullet"/>
      <w:lvlText w:val=""/>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FFFFFFFF">
      <w:start w:val="1"/>
      <w:numFmt w:val="bullet"/>
      <w:lvlText w:val=""/>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FFFFFFFF">
      <w:start w:val="1"/>
      <w:numFmt w:val="bullet"/>
      <w:lvlText w:val=""/>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 w15:restartNumberingAfterBreak="0">
    <w:nsid w:val="029650AF"/>
    <w:multiLevelType w:val="hybridMultilevel"/>
    <w:tmpl w:val="19286C20"/>
    <w:lvl w:ilvl="0" w:tplc="869A2954">
      <w:start w:val="1"/>
      <w:numFmt w:val="bullet"/>
      <w:lvlText w:val=""/>
      <w:lvlJc w:val="left"/>
      <w:pPr>
        <w:ind w:left="227" w:hanging="227"/>
      </w:pPr>
      <w:rPr>
        <w:rFonts w:hint="default" w:ascii="Wingdings" w:hAnsi="Wingdings"/>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22"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23" w15:restartNumberingAfterBreak="0">
    <w:nsid w:val="056C3622"/>
    <w:multiLevelType w:val="hybridMultilevel"/>
    <w:tmpl w:val="B450F9DA"/>
    <w:lvl w:ilvl="0" w:tplc="EE5AB562">
      <w:start w:val="1"/>
      <w:numFmt w:val="bullet"/>
      <w:pStyle w:val="7DOsbullet"/>
      <w:lvlText w:val=""/>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25" w15:restartNumberingAfterBreak="0">
    <w:nsid w:val="17816219"/>
    <w:multiLevelType w:val="hybridMultilevel"/>
    <w:tmpl w:val="243C6F5A"/>
    <w:lvl w:ilvl="0" w:tplc="FFFFFFFF">
      <w:start w:val="1"/>
      <w:numFmt w:val="bullet"/>
      <w:lvlText w:val=""/>
      <w:lvlJc w:val="left"/>
      <w:pPr>
        <w:ind w:left="720" w:hanging="360"/>
      </w:pPr>
      <w:rPr>
        <w:rFonts w:ascii="Symbol" w:hAnsi="Symbol"/>
        <w:sz w:val="25"/>
      </w:rPr>
    </w:lvl>
    <w:lvl w:ilvl="1" w:tplc="08090003">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 w15:restartNumberingAfterBreak="0">
    <w:nsid w:val="18E07054"/>
    <w:multiLevelType w:val="hybridMultilevel"/>
    <w:tmpl w:val="5D3639C4"/>
    <w:lvl w:ilvl="0" w:tplc="FFFFFFFF">
      <w:start w:val="1"/>
      <w:numFmt w:val="bullet"/>
      <w:lvlText w:val=""/>
      <w:lvlJc w:val="left"/>
      <w:pPr>
        <w:ind w:left="720" w:hanging="360"/>
      </w:pPr>
      <w:rPr>
        <w:rFonts w:ascii="Symbol" w:hAnsi="Symbol"/>
        <w:sz w:val="25"/>
      </w:rPr>
    </w:lvl>
    <w:lvl w:ilvl="1" w:tplc="FFFFFFFF">
      <w:start w:val="1"/>
      <w:numFmt w:val="bullet"/>
      <w:lvlText w:val="o"/>
      <w:lvlJc w:val="left"/>
      <w:pPr>
        <w:ind w:left="1440" w:hanging="360"/>
      </w:pPr>
      <w:rPr>
        <w:rFonts w:ascii="Courier New" w:hAnsi="Courier New"/>
        <w:sz w:val="25"/>
      </w:rPr>
    </w:lvl>
    <w:lvl w:ilvl="2" w:tplc="08090003">
      <w:start w:val="1"/>
      <w:numFmt w:val="bullet"/>
      <w:lvlText w:val="o"/>
      <w:lvlJc w:val="left"/>
      <w:pPr>
        <w:ind w:left="1440" w:hanging="360"/>
      </w:pPr>
      <w:rPr>
        <w:rFonts w:hint="default" w:ascii="Courier New" w:hAnsi="Courier New" w:cs="Courier New"/>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7"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1B32B1E"/>
    <w:multiLevelType w:val="hybridMultilevel"/>
    <w:tmpl w:val="15F6F820"/>
    <w:lvl w:ilvl="0" w:tplc="FFFFFFFF">
      <w:start w:val="1"/>
      <w:numFmt w:val="bullet"/>
      <w:lvlText w:val=""/>
      <w:lvlJc w:val="left"/>
      <w:pPr>
        <w:ind w:left="720" w:hanging="360"/>
      </w:pPr>
      <w:rPr>
        <w:rFonts w:ascii="Symbol" w:hAnsi="Symbol"/>
        <w:sz w:val="25"/>
      </w:rPr>
    </w:lvl>
    <w:lvl w:ilvl="1" w:tplc="08090003">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9" w15:restartNumberingAfterBreak="0">
    <w:nsid w:val="4BB229B8"/>
    <w:multiLevelType w:val="multilevel"/>
    <w:tmpl w:val="740090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4D393CB6"/>
    <w:multiLevelType w:val="hybridMultilevel"/>
    <w:tmpl w:val="7B642688"/>
    <w:lvl w:ilvl="0" w:tplc="E1A87802">
      <w:start w:val="1"/>
      <w:numFmt w:val="bullet"/>
      <w:pStyle w:val="8DONTsbullet"/>
      <w:lvlText w:val=""/>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22E02F3"/>
    <w:multiLevelType w:val="hybridMultilevel"/>
    <w:tmpl w:val="BC36EC60"/>
    <w:lvl w:ilvl="0" w:tplc="FFFFFFFF">
      <w:start w:val="1"/>
      <w:numFmt w:val="bullet"/>
      <w:lvlText w:val=""/>
      <w:lvlJc w:val="left"/>
      <w:pPr>
        <w:ind w:left="720" w:hanging="360"/>
      </w:pPr>
      <w:rPr>
        <w:rFonts w:ascii="Symbol" w:hAnsi="Symbol"/>
        <w:sz w:val="25"/>
      </w:rPr>
    </w:lvl>
    <w:lvl w:ilvl="1" w:tplc="FFFFFFFF">
      <w:start w:val="1"/>
      <w:numFmt w:val="bullet"/>
      <w:lvlText w:val="o"/>
      <w:lvlJc w:val="left"/>
      <w:pPr>
        <w:ind w:left="1440" w:hanging="360"/>
      </w:pPr>
      <w:rPr>
        <w:rFonts w:ascii="Courier New" w:hAnsi="Courier New"/>
        <w:sz w:val="25"/>
      </w:rPr>
    </w:lvl>
    <w:lvl w:ilvl="2" w:tplc="08090003">
      <w:start w:val="1"/>
      <w:numFmt w:val="bullet"/>
      <w:lvlText w:val="o"/>
      <w:lvlJc w:val="left"/>
      <w:pPr>
        <w:ind w:left="1440" w:hanging="360"/>
      </w:pPr>
      <w:rPr>
        <w:rFonts w:hint="default" w:ascii="Courier New" w:hAnsi="Courier New" w:cs="Courier New"/>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2" w15:restartNumberingAfterBreak="0">
    <w:nsid w:val="5D890FAB"/>
    <w:multiLevelType w:val="multilevel"/>
    <w:tmpl w:val="6DE08FB8"/>
    <w:styleLink w:val="CurrentList1"/>
    <w:lvl w:ilvl="0">
      <w:start w:val="1"/>
      <w:numFmt w:val="bullet"/>
      <w:lvlText w:val=""/>
      <w:lvlJc w:val="left"/>
      <w:pPr>
        <w:ind w:left="360" w:hanging="360"/>
      </w:pPr>
      <w:rPr>
        <w:rFonts w:hint="default" w:ascii="Symbol" w:hAnsi="Symbol"/>
        <w:color w:val="auto"/>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3" w15:restartNumberingAfterBreak="0">
    <w:nsid w:val="630E4F91"/>
    <w:multiLevelType w:val="hybridMultilevel"/>
    <w:tmpl w:val="772C5160"/>
    <w:lvl w:ilvl="0" w:tplc="08090003">
      <w:start w:val="1"/>
      <w:numFmt w:val="bullet"/>
      <w:lvlText w:val="o"/>
      <w:lvlJc w:val="left"/>
      <w:pPr>
        <w:ind w:left="890" w:hanging="360"/>
      </w:pPr>
      <w:rPr>
        <w:rFonts w:hint="default" w:ascii="Courier New" w:hAnsi="Courier New" w:cs="Courier New"/>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34" w15:restartNumberingAfterBreak="0">
    <w:nsid w:val="64B411F6"/>
    <w:multiLevelType w:val="hybridMultilevel"/>
    <w:tmpl w:val="688896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6522274E"/>
    <w:multiLevelType w:val="hybridMultilevel"/>
    <w:tmpl w:val="0818F098"/>
    <w:lvl w:ilvl="0" w:tplc="08090003">
      <w:start w:val="1"/>
      <w:numFmt w:val="bullet"/>
      <w:lvlText w:val="o"/>
      <w:lvlJc w:val="left"/>
      <w:pPr>
        <w:ind w:left="1610" w:hanging="170"/>
      </w:pPr>
      <w:rPr>
        <w:rFonts w:hint="default" w:ascii="Courier New" w:hAnsi="Courier New" w:cs="Courier New"/>
        <w:color w:val="auto"/>
      </w:rPr>
    </w:lvl>
    <w:lvl w:ilvl="1" w:tplc="FFFFFFFF">
      <w:start w:val="1"/>
      <w:numFmt w:val="bullet"/>
      <w:lvlText w:val="o"/>
      <w:lvlJc w:val="left"/>
      <w:pPr>
        <w:ind w:left="2540" w:hanging="360"/>
      </w:pPr>
      <w:rPr>
        <w:rFonts w:hint="default" w:ascii="Courier New" w:hAnsi="Courier New" w:cs="Courier New"/>
      </w:rPr>
    </w:lvl>
    <w:lvl w:ilvl="2" w:tplc="FFFFFFFF">
      <w:start w:val="1"/>
      <w:numFmt w:val="bullet"/>
      <w:lvlText w:val=""/>
      <w:lvlJc w:val="left"/>
      <w:pPr>
        <w:ind w:left="3260" w:hanging="360"/>
      </w:pPr>
      <w:rPr>
        <w:rFonts w:hint="default" w:ascii="Wingdings" w:hAnsi="Wingdings"/>
      </w:rPr>
    </w:lvl>
    <w:lvl w:ilvl="3" w:tplc="FFFFFFFF" w:tentative="1">
      <w:start w:val="1"/>
      <w:numFmt w:val="bullet"/>
      <w:lvlText w:val=""/>
      <w:lvlJc w:val="left"/>
      <w:pPr>
        <w:ind w:left="3980" w:hanging="360"/>
      </w:pPr>
      <w:rPr>
        <w:rFonts w:hint="default" w:ascii="Symbol" w:hAnsi="Symbol"/>
      </w:rPr>
    </w:lvl>
    <w:lvl w:ilvl="4" w:tplc="FFFFFFFF" w:tentative="1">
      <w:start w:val="1"/>
      <w:numFmt w:val="bullet"/>
      <w:lvlText w:val="o"/>
      <w:lvlJc w:val="left"/>
      <w:pPr>
        <w:ind w:left="4700" w:hanging="360"/>
      </w:pPr>
      <w:rPr>
        <w:rFonts w:hint="default" w:ascii="Courier New" w:hAnsi="Courier New" w:cs="Courier New"/>
      </w:rPr>
    </w:lvl>
    <w:lvl w:ilvl="5" w:tplc="FFFFFFFF" w:tentative="1">
      <w:start w:val="1"/>
      <w:numFmt w:val="bullet"/>
      <w:lvlText w:val=""/>
      <w:lvlJc w:val="left"/>
      <w:pPr>
        <w:ind w:left="5420" w:hanging="360"/>
      </w:pPr>
      <w:rPr>
        <w:rFonts w:hint="default" w:ascii="Wingdings" w:hAnsi="Wingdings"/>
      </w:rPr>
    </w:lvl>
    <w:lvl w:ilvl="6" w:tplc="FFFFFFFF" w:tentative="1">
      <w:start w:val="1"/>
      <w:numFmt w:val="bullet"/>
      <w:lvlText w:val=""/>
      <w:lvlJc w:val="left"/>
      <w:pPr>
        <w:ind w:left="6140" w:hanging="360"/>
      </w:pPr>
      <w:rPr>
        <w:rFonts w:hint="default" w:ascii="Symbol" w:hAnsi="Symbol"/>
      </w:rPr>
    </w:lvl>
    <w:lvl w:ilvl="7" w:tplc="FFFFFFFF" w:tentative="1">
      <w:start w:val="1"/>
      <w:numFmt w:val="bullet"/>
      <w:lvlText w:val="o"/>
      <w:lvlJc w:val="left"/>
      <w:pPr>
        <w:ind w:left="6860" w:hanging="360"/>
      </w:pPr>
      <w:rPr>
        <w:rFonts w:hint="default" w:ascii="Courier New" w:hAnsi="Courier New" w:cs="Courier New"/>
      </w:rPr>
    </w:lvl>
    <w:lvl w:ilvl="8" w:tplc="FFFFFFFF" w:tentative="1">
      <w:start w:val="1"/>
      <w:numFmt w:val="bullet"/>
      <w:lvlText w:val=""/>
      <w:lvlJc w:val="left"/>
      <w:pPr>
        <w:ind w:left="7580" w:hanging="360"/>
      </w:pPr>
      <w:rPr>
        <w:rFonts w:hint="default" w:ascii="Wingdings" w:hAnsi="Wingdings"/>
      </w:rPr>
    </w:lvl>
  </w:abstractNum>
  <w:abstractNum w:abstractNumId="36" w15:restartNumberingAfterBreak="0">
    <w:nsid w:val="76475D72"/>
    <w:multiLevelType w:val="hybridMultilevel"/>
    <w:tmpl w:val="00ECC106"/>
    <w:lvl w:ilvl="0" w:tplc="CE38EF20">
      <w:start w:val="1"/>
      <w:numFmt w:val="bullet"/>
      <w:pStyle w:val="9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80534B6"/>
    <w:multiLevelType w:val="hybridMultilevel"/>
    <w:tmpl w:val="55AE6156"/>
    <w:lvl w:ilvl="0" w:tplc="AE02F45C">
      <w:start w:val="1"/>
      <w:numFmt w:val="bullet"/>
      <w:pStyle w:val="Subheadwithpointer"/>
      <w:lvlText w:val=""/>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C3436B1"/>
    <w:multiLevelType w:val="hybridMultilevel"/>
    <w:tmpl w:val="B85651F8"/>
    <w:lvl w:ilvl="0" w:tplc="4FDC43C4">
      <w:start w:val="1"/>
      <w:numFmt w:val="bullet"/>
      <w:pStyle w:val="4Bulletedcopyblue"/>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16cid:durableId="2034577419">
    <w:abstractNumId w:val="36"/>
  </w:num>
  <w:num w:numId="2" w16cid:durableId="1344749788">
    <w:abstractNumId w:val="23"/>
  </w:num>
  <w:num w:numId="3" w16cid:durableId="41829869">
    <w:abstractNumId w:val="30"/>
  </w:num>
  <w:num w:numId="4" w16cid:durableId="1741097399">
    <w:abstractNumId w:val="37"/>
  </w:num>
  <w:num w:numId="5" w16cid:durableId="1658606454">
    <w:abstractNumId w:val="21"/>
  </w:num>
  <w:num w:numId="6" w16cid:durableId="369230105">
    <w:abstractNumId w:val="27"/>
  </w:num>
  <w:num w:numId="7" w16cid:durableId="1364525379">
    <w:abstractNumId w:val="22"/>
  </w:num>
  <w:num w:numId="8" w16cid:durableId="54857148">
    <w:abstractNumId w:val="24"/>
  </w:num>
  <w:num w:numId="9" w16cid:durableId="685516741">
    <w:abstractNumId w:val="38"/>
  </w:num>
  <w:num w:numId="10" w16cid:durableId="1727021129">
    <w:abstractNumId w:val="30"/>
  </w:num>
  <w:num w:numId="11" w16cid:durableId="1748725025">
    <w:abstractNumId w:val="23"/>
  </w:num>
  <w:num w:numId="12" w16cid:durableId="1655988834">
    <w:abstractNumId w:val="38"/>
  </w:num>
  <w:num w:numId="13" w16cid:durableId="309749451">
    <w:abstractNumId w:val="36"/>
  </w:num>
  <w:num w:numId="14" w16cid:durableId="1083527441">
    <w:abstractNumId w:val="37"/>
  </w:num>
  <w:num w:numId="15" w16cid:durableId="1164130149">
    <w:abstractNumId w:val="22"/>
  </w:num>
  <w:num w:numId="16" w16cid:durableId="1714621089">
    <w:abstractNumId w:val="24"/>
  </w:num>
  <w:num w:numId="17" w16cid:durableId="2105757589">
    <w:abstractNumId w:val="37"/>
  </w:num>
  <w:num w:numId="18" w16cid:durableId="1589654016">
    <w:abstractNumId w:val="29"/>
  </w:num>
  <w:num w:numId="19" w16cid:durableId="1889413177">
    <w:abstractNumId w:val="32"/>
  </w:num>
  <w:num w:numId="20" w16cid:durableId="1371107121">
    <w:abstractNumId w:val="34"/>
  </w:num>
  <w:num w:numId="21" w16cid:durableId="2013213479">
    <w:abstractNumId w:val="35"/>
  </w:num>
  <w:num w:numId="22" w16cid:durableId="566234154">
    <w:abstractNumId w:val="33"/>
  </w:num>
  <w:num w:numId="23" w16cid:durableId="1243948815">
    <w:abstractNumId w:val="0"/>
  </w:num>
  <w:num w:numId="24" w16cid:durableId="343872330">
    <w:abstractNumId w:val="1"/>
  </w:num>
  <w:num w:numId="25" w16cid:durableId="921985696">
    <w:abstractNumId w:val="2"/>
  </w:num>
  <w:num w:numId="26" w16cid:durableId="1574658091">
    <w:abstractNumId w:val="3"/>
  </w:num>
  <w:num w:numId="27" w16cid:durableId="193158514">
    <w:abstractNumId w:val="4"/>
  </w:num>
  <w:num w:numId="28" w16cid:durableId="443112466">
    <w:abstractNumId w:val="5"/>
  </w:num>
  <w:num w:numId="29" w16cid:durableId="1589844175">
    <w:abstractNumId w:val="6"/>
  </w:num>
  <w:num w:numId="30" w16cid:durableId="1899054925">
    <w:abstractNumId w:val="7"/>
  </w:num>
  <w:num w:numId="31" w16cid:durableId="161972177">
    <w:abstractNumId w:val="8"/>
  </w:num>
  <w:num w:numId="32" w16cid:durableId="1380281216">
    <w:abstractNumId w:val="9"/>
  </w:num>
  <w:num w:numId="33" w16cid:durableId="1236823615">
    <w:abstractNumId w:val="10"/>
  </w:num>
  <w:num w:numId="34" w16cid:durableId="606083439">
    <w:abstractNumId w:val="11"/>
  </w:num>
  <w:num w:numId="35" w16cid:durableId="1667439665">
    <w:abstractNumId w:val="12"/>
  </w:num>
  <w:num w:numId="36" w16cid:durableId="1277446753">
    <w:abstractNumId w:val="13"/>
  </w:num>
  <w:num w:numId="37" w16cid:durableId="567114329">
    <w:abstractNumId w:val="14"/>
  </w:num>
  <w:num w:numId="38" w16cid:durableId="58408292">
    <w:abstractNumId w:val="15"/>
  </w:num>
  <w:num w:numId="39" w16cid:durableId="1943297185">
    <w:abstractNumId w:val="16"/>
  </w:num>
  <w:num w:numId="40" w16cid:durableId="1141924894">
    <w:abstractNumId w:val="17"/>
  </w:num>
  <w:num w:numId="41" w16cid:durableId="674722879">
    <w:abstractNumId w:val="18"/>
  </w:num>
  <w:num w:numId="42" w16cid:durableId="1963992721">
    <w:abstractNumId w:val="19"/>
  </w:num>
  <w:num w:numId="43" w16cid:durableId="920330169">
    <w:abstractNumId w:val="20"/>
  </w:num>
  <w:num w:numId="44" w16cid:durableId="1171333134">
    <w:abstractNumId w:val="28"/>
  </w:num>
  <w:num w:numId="45" w16cid:durableId="1695616424">
    <w:abstractNumId w:val="25"/>
  </w:num>
  <w:num w:numId="46" w16cid:durableId="658653512">
    <w:abstractNumId w:val="31"/>
  </w:num>
  <w:num w:numId="47" w16cid:durableId="947199968">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trackRevisions w:val="false"/>
  <w:doNotTrackMoves/>
  <w:defaultTabStop w:val="720"/>
  <w:characterSpacingControl w:val="doNotCompress"/>
  <w:hdrShapeDefaults>
    <o:shapedefaults v:ext="edit" spidmax="2060"/>
    <o:shapelayout v:ext="edit">
      <o:idmap v:ext="edit" data="1"/>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14F0"/>
    <w:rsid w:val="00000000"/>
    <w:rsid w:val="00015B1A"/>
    <w:rsid w:val="0002254B"/>
    <w:rsid w:val="00024B7E"/>
    <w:rsid w:val="00026691"/>
    <w:rsid w:val="00046A00"/>
    <w:rsid w:val="0006214B"/>
    <w:rsid w:val="0007300C"/>
    <w:rsid w:val="00082050"/>
    <w:rsid w:val="00084773"/>
    <w:rsid w:val="00093954"/>
    <w:rsid w:val="000A569F"/>
    <w:rsid w:val="000B2CE7"/>
    <w:rsid w:val="000B77E5"/>
    <w:rsid w:val="000C1141"/>
    <w:rsid w:val="000D14FF"/>
    <w:rsid w:val="000D2BC2"/>
    <w:rsid w:val="000D6968"/>
    <w:rsid w:val="000F5932"/>
    <w:rsid w:val="001177C1"/>
    <w:rsid w:val="001201E4"/>
    <w:rsid w:val="001235FA"/>
    <w:rsid w:val="001357C9"/>
    <w:rsid w:val="00147D3B"/>
    <w:rsid w:val="001566F2"/>
    <w:rsid w:val="0017045F"/>
    <w:rsid w:val="001714F0"/>
    <w:rsid w:val="0019751B"/>
    <w:rsid w:val="001978C4"/>
    <w:rsid w:val="001B2301"/>
    <w:rsid w:val="001E3CA3"/>
    <w:rsid w:val="001F2B16"/>
    <w:rsid w:val="001F470C"/>
    <w:rsid w:val="00235450"/>
    <w:rsid w:val="00242216"/>
    <w:rsid w:val="0026465E"/>
    <w:rsid w:val="00275D5E"/>
    <w:rsid w:val="002D2A72"/>
    <w:rsid w:val="002E16E7"/>
    <w:rsid w:val="002E3705"/>
    <w:rsid w:val="002E5D89"/>
    <w:rsid w:val="002F4E11"/>
    <w:rsid w:val="00303AC2"/>
    <w:rsid w:val="003365A2"/>
    <w:rsid w:val="0035256F"/>
    <w:rsid w:val="00372F45"/>
    <w:rsid w:val="00375061"/>
    <w:rsid w:val="00377808"/>
    <w:rsid w:val="00377FFC"/>
    <w:rsid w:val="00386ED1"/>
    <w:rsid w:val="00394643"/>
    <w:rsid w:val="003972AC"/>
    <w:rsid w:val="003B2EB4"/>
    <w:rsid w:val="003B46BA"/>
    <w:rsid w:val="003B7A60"/>
    <w:rsid w:val="003C1D02"/>
    <w:rsid w:val="003C7CAD"/>
    <w:rsid w:val="003D4E0B"/>
    <w:rsid w:val="003E74D8"/>
    <w:rsid w:val="003F2BD9"/>
    <w:rsid w:val="003F6230"/>
    <w:rsid w:val="003F6664"/>
    <w:rsid w:val="004008E6"/>
    <w:rsid w:val="004063ED"/>
    <w:rsid w:val="00411BE9"/>
    <w:rsid w:val="00411DE9"/>
    <w:rsid w:val="004145DD"/>
    <w:rsid w:val="00430916"/>
    <w:rsid w:val="00452C7F"/>
    <w:rsid w:val="0046077F"/>
    <w:rsid w:val="004615AD"/>
    <w:rsid w:val="00465755"/>
    <w:rsid w:val="00473760"/>
    <w:rsid w:val="004750A7"/>
    <w:rsid w:val="0049005D"/>
    <w:rsid w:val="00492175"/>
    <w:rsid w:val="00494288"/>
    <w:rsid w:val="004944EE"/>
    <w:rsid w:val="004B05BB"/>
    <w:rsid w:val="004B3C9A"/>
    <w:rsid w:val="004B6334"/>
    <w:rsid w:val="004C5AD6"/>
    <w:rsid w:val="004F463D"/>
    <w:rsid w:val="00510ED3"/>
    <w:rsid w:val="005114A3"/>
    <w:rsid w:val="00512916"/>
    <w:rsid w:val="00520481"/>
    <w:rsid w:val="00530E5C"/>
    <w:rsid w:val="00531C8C"/>
    <w:rsid w:val="005336EE"/>
    <w:rsid w:val="00541F3B"/>
    <w:rsid w:val="00543D26"/>
    <w:rsid w:val="00564CD3"/>
    <w:rsid w:val="00573834"/>
    <w:rsid w:val="00584A10"/>
    <w:rsid w:val="00590890"/>
    <w:rsid w:val="00597ED1"/>
    <w:rsid w:val="005A3406"/>
    <w:rsid w:val="005B1D35"/>
    <w:rsid w:val="005B3CA6"/>
    <w:rsid w:val="005B4650"/>
    <w:rsid w:val="005B7ADF"/>
    <w:rsid w:val="00606392"/>
    <w:rsid w:val="00606C93"/>
    <w:rsid w:val="0062626B"/>
    <w:rsid w:val="00626EDA"/>
    <w:rsid w:val="00631F33"/>
    <w:rsid w:val="006554C2"/>
    <w:rsid w:val="006601E1"/>
    <w:rsid w:val="00671FE5"/>
    <w:rsid w:val="00680CD2"/>
    <w:rsid w:val="00690078"/>
    <w:rsid w:val="006D46F5"/>
    <w:rsid w:val="006F569D"/>
    <w:rsid w:val="006F7E8A"/>
    <w:rsid w:val="007070A1"/>
    <w:rsid w:val="00715DD1"/>
    <w:rsid w:val="007239F8"/>
    <w:rsid w:val="0072620F"/>
    <w:rsid w:val="00735B7D"/>
    <w:rsid w:val="00740AC8"/>
    <w:rsid w:val="00785BEE"/>
    <w:rsid w:val="007A03B3"/>
    <w:rsid w:val="007A7E05"/>
    <w:rsid w:val="007C5AC9"/>
    <w:rsid w:val="007D268D"/>
    <w:rsid w:val="007E217D"/>
    <w:rsid w:val="007E6128"/>
    <w:rsid w:val="007F2F4C"/>
    <w:rsid w:val="007F788B"/>
    <w:rsid w:val="008003ED"/>
    <w:rsid w:val="008027F5"/>
    <w:rsid w:val="00805A94"/>
    <w:rsid w:val="0080784C"/>
    <w:rsid w:val="008116A6"/>
    <w:rsid w:val="008472C3"/>
    <w:rsid w:val="00860562"/>
    <w:rsid w:val="00866E39"/>
    <w:rsid w:val="00874C73"/>
    <w:rsid w:val="00877394"/>
    <w:rsid w:val="00883442"/>
    <w:rsid w:val="00887DB6"/>
    <w:rsid w:val="008941E7"/>
    <w:rsid w:val="00896E23"/>
    <w:rsid w:val="008A5342"/>
    <w:rsid w:val="008B032A"/>
    <w:rsid w:val="008C1253"/>
    <w:rsid w:val="008D10A3"/>
    <w:rsid w:val="008F2ECD"/>
    <w:rsid w:val="008F37C3"/>
    <w:rsid w:val="008F744A"/>
    <w:rsid w:val="009122BB"/>
    <w:rsid w:val="009221FB"/>
    <w:rsid w:val="00970D5A"/>
    <w:rsid w:val="0099114F"/>
    <w:rsid w:val="009A267F"/>
    <w:rsid w:val="009A448F"/>
    <w:rsid w:val="009B1F2D"/>
    <w:rsid w:val="009D1474"/>
    <w:rsid w:val="009D4609"/>
    <w:rsid w:val="009E1CED"/>
    <w:rsid w:val="009E331F"/>
    <w:rsid w:val="009E5167"/>
    <w:rsid w:val="009F66A8"/>
    <w:rsid w:val="00A24E26"/>
    <w:rsid w:val="00A466EE"/>
    <w:rsid w:val="00A477BB"/>
    <w:rsid w:val="00A62B49"/>
    <w:rsid w:val="00A76E07"/>
    <w:rsid w:val="00A80AA7"/>
    <w:rsid w:val="00A91D2D"/>
    <w:rsid w:val="00AA1F8F"/>
    <w:rsid w:val="00AA5E05"/>
    <w:rsid w:val="00AA6E73"/>
    <w:rsid w:val="00AB50E3"/>
    <w:rsid w:val="00AD3666"/>
    <w:rsid w:val="00AF602B"/>
    <w:rsid w:val="00B0086A"/>
    <w:rsid w:val="00B07E9F"/>
    <w:rsid w:val="00B13B00"/>
    <w:rsid w:val="00B21C04"/>
    <w:rsid w:val="00B227BA"/>
    <w:rsid w:val="00B26FD7"/>
    <w:rsid w:val="00B4263C"/>
    <w:rsid w:val="00B42854"/>
    <w:rsid w:val="00B47BFC"/>
    <w:rsid w:val="00B53D64"/>
    <w:rsid w:val="00B5559F"/>
    <w:rsid w:val="00B613DC"/>
    <w:rsid w:val="00B6679E"/>
    <w:rsid w:val="00B66F6B"/>
    <w:rsid w:val="00B81BD0"/>
    <w:rsid w:val="00B846C2"/>
    <w:rsid w:val="00B95F60"/>
    <w:rsid w:val="00BC69DB"/>
    <w:rsid w:val="00BE3E54"/>
    <w:rsid w:val="00C31397"/>
    <w:rsid w:val="00C372D3"/>
    <w:rsid w:val="00C42CA9"/>
    <w:rsid w:val="00C4589F"/>
    <w:rsid w:val="00C4731F"/>
    <w:rsid w:val="00C51C6A"/>
    <w:rsid w:val="00C7119D"/>
    <w:rsid w:val="00C8314B"/>
    <w:rsid w:val="00C91F46"/>
    <w:rsid w:val="00CA1A13"/>
    <w:rsid w:val="00CB7086"/>
    <w:rsid w:val="00CC51B6"/>
    <w:rsid w:val="00CC563E"/>
    <w:rsid w:val="00CD1C55"/>
    <w:rsid w:val="00CD23C4"/>
    <w:rsid w:val="00CD2BC6"/>
    <w:rsid w:val="00CE5BBF"/>
    <w:rsid w:val="00CF553F"/>
    <w:rsid w:val="00D11C7E"/>
    <w:rsid w:val="00D14EDB"/>
    <w:rsid w:val="00D508B4"/>
    <w:rsid w:val="00D60F20"/>
    <w:rsid w:val="00D86752"/>
    <w:rsid w:val="00D95FA0"/>
    <w:rsid w:val="00DA43DE"/>
    <w:rsid w:val="00DA5725"/>
    <w:rsid w:val="00DA7F11"/>
    <w:rsid w:val="00DC28D6"/>
    <w:rsid w:val="00DC4C0F"/>
    <w:rsid w:val="00DC5FAC"/>
    <w:rsid w:val="00DE29F0"/>
    <w:rsid w:val="00DE3561"/>
    <w:rsid w:val="00DE68C1"/>
    <w:rsid w:val="00DF66B4"/>
    <w:rsid w:val="00E00085"/>
    <w:rsid w:val="00E02457"/>
    <w:rsid w:val="00E15550"/>
    <w:rsid w:val="00E24FDF"/>
    <w:rsid w:val="00E3210F"/>
    <w:rsid w:val="00E36347"/>
    <w:rsid w:val="00E36879"/>
    <w:rsid w:val="00E606E8"/>
    <w:rsid w:val="00E647DF"/>
    <w:rsid w:val="00E763E4"/>
    <w:rsid w:val="00E82606"/>
    <w:rsid w:val="00E904E8"/>
    <w:rsid w:val="00E9136B"/>
    <w:rsid w:val="00E97D8E"/>
    <w:rsid w:val="00EA388C"/>
    <w:rsid w:val="00EA5057"/>
    <w:rsid w:val="00EC5958"/>
    <w:rsid w:val="00EC6653"/>
    <w:rsid w:val="00ED1B11"/>
    <w:rsid w:val="00EF22F0"/>
    <w:rsid w:val="00EF631F"/>
    <w:rsid w:val="00F02A4E"/>
    <w:rsid w:val="00F06022"/>
    <w:rsid w:val="00F06F8F"/>
    <w:rsid w:val="00F139E0"/>
    <w:rsid w:val="00F23036"/>
    <w:rsid w:val="00F519DC"/>
    <w:rsid w:val="00F726BA"/>
    <w:rsid w:val="00F82220"/>
    <w:rsid w:val="00F84228"/>
    <w:rsid w:val="00F9563C"/>
    <w:rsid w:val="00F97695"/>
    <w:rsid w:val="00FA4EC5"/>
    <w:rsid w:val="00FB06C1"/>
    <w:rsid w:val="00FE3F15"/>
    <w:rsid w:val="00FE4FB6"/>
    <w:rsid w:val="00FF0A40"/>
    <w:rsid w:val="01140821"/>
    <w:rsid w:val="0189211F"/>
    <w:rsid w:val="0F363011"/>
    <w:rsid w:val="13C4F9CD"/>
    <w:rsid w:val="1DB9301C"/>
    <w:rsid w:val="1DCB09FD"/>
    <w:rsid w:val="2D4A4B04"/>
    <w:rsid w:val="388F14C2"/>
    <w:rsid w:val="4360B03C"/>
    <w:rsid w:val="4902C066"/>
    <w:rsid w:val="51BAB247"/>
    <w:rsid w:val="6D10E9A2"/>
    <w:rsid w:val="76941A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shapelayout>
  </w:shapeDefaults>
  <w:decimalSymbol w:val="."/>
  <w:listSeparator w:val=","/>
  <w14:docId w14:val="4149C6BE"/>
  <w15:chartTrackingRefBased/>
  <w15:docId w15:val="{0DA8A279-E175-4361-9FD9-7B7823041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hAnsi="Arial" w:eastAsia="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paragraph" w:styleId="Heading5">
    <w:name w:val="heading 5"/>
    <w:basedOn w:val="Normal"/>
    <w:next w:val="Normal"/>
    <w:link w:val="Heading5Char"/>
    <w:uiPriority w:val="9"/>
    <w:semiHidden/>
    <w:unhideWhenUsed/>
    <w:qFormat/>
    <w:rsid w:val="00FF0A40"/>
    <w:pPr>
      <w:spacing w:before="240" w:after="60"/>
      <w:outlineLvl w:val="4"/>
    </w:pPr>
    <w:rPr>
      <w:rFonts w:ascii="Calibri" w:hAnsi="Calibri" w:eastAsia="Times New Roman"/>
      <w:b/>
      <w:bCs/>
      <w:i/>
      <w:iCs/>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8"/>
    <w:rsid w:val="00CC51B6"/>
    <w:rPr>
      <w:rFonts w:eastAsia="Calibri" w:cs="Arial"/>
      <w:b/>
      <w:color w:val="FF1F64"/>
      <w:sz w:val="28"/>
      <w:szCs w:val="36"/>
      <w:lang w:eastAsia="en-US"/>
    </w:rPr>
  </w:style>
  <w:style w:type="character" w:styleId="Heading3Char" w:customStyle="1">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color="auto" w:sz="0" w:space="0" w:frame="1"/>
    </w:rPr>
  </w:style>
  <w:style w:type="character" w:styleId="FooterChar" w:customStyle="1">
    <w:name w:val="Footer Char"/>
    <w:link w:val="Footer"/>
    <w:uiPriority w:val="99"/>
    <w:rsid w:val="00B846C2"/>
    <w:rPr>
      <w:rFonts w:eastAsia="Times New Roman" w:cs="Arial"/>
      <w:color w:val="808080"/>
      <w:sz w:val="16"/>
      <w:szCs w:val="16"/>
      <w:bdr w:val="none" w:color="auto" w:sz="0" w:space="0"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styleId="1bodycopy10pt" w:customStyle="1">
    <w:name w:val="1 body copy 10pt"/>
    <w:basedOn w:val="Normal"/>
    <w:link w:val="1bodycopy10ptChar"/>
    <w:qFormat/>
    <w:rsid w:val="009122BB"/>
  </w:style>
  <w:style w:type="character" w:styleId="Heading2Char" w:customStyle="1">
    <w:name w:val="Heading 2 Char"/>
    <w:link w:val="Heading2"/>
    <w:rsid w:val="00B846C2"/>
    <w:rPr>
      <w:rFonts w:eastAsia="Times New Roman" w:cs="Times New Roman"/>
      <w:b/>
      <w:color w:val="0D1C2F"/>
      <w:sz w:val="24"/>
      <w:szCs w:val="26"/>
      <w:lang w:val="en-US" w:eastAsia="en-US"/>
    </w:rPr>
  </w:style>
  <w:style w:type="paragraph" w:styleId="2Subheadpink" w:customStyle="1">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styleId="SlugTheKey" w:customStyle="1">
    <w:name w:val="Slug The Key"/>
    <w:next w:val="Normal"/>
    <w:rsid w:val="00B846C2"/>
    <w:pPr>
      <w:spacing w:after="160" w:line="259" w:lineRule="auto"/>
      <w:jc w:val="center"/>
    </w:pPr>
    <w:rPr>
      <w:rFonts w:eastAsia="MS Mincho"/>
      <w:caps/>
      <w:color w:val="FFFFFF"/>
      <w:sz w:val="18"/>
      <w:szCs w:val="18"/>
      <w:lang w:val="en-US" w:eastAsia="en-US"/>
    </w:rPr>
  </w:style>
  <w:style w:type="paragraph" w:styleId="TKheadingpink" w:customStyle="1">
    <w:name w:val="TK heading pink"/>
    <w:next w:val="1bodycopy10pt"/>
    <w:rsid w:val="00B846C2"/>
    <w:pPr>
      <w:suppressAutoHyphens/>
      <w:spacing w:after="480"/>
    </w:pPr>
    <w:rPr>
      <w:rFonts w:eastAsia="MS Mincho"/>
      <w:b/>
      <w:color w:val="FF1F64"/>
      <w:sz w:val="60"/>
      <w:szCs w:val="24"/>
      <w:lang w:val="en-US" w:eastAsia="en-US"/>
    </w:rPr>
  </w:style>
  <w:style w:type="paragraph" w:styleId="8DONTsbullet" w:customStyle="1">
    <w:name w:val="8 DON'Ts bullet"/>
    <w:basedOn w:val="Normal"/>
    <w:rsid w:val="00B846C2"/>
    <w:pPr>
      <w:numPr>
        <w:numId w:val="10"/>
      </w:numPr>
      <w:suppressAutoHyphens/>
      <w:ind w:right="284"/>
    </w:pPr>
    <w:rPr>
      <w:rFonts w:cs="Arial"/>
      <w:b/>
      <w:sz w:val="24"/>
      <w:szCs w:val="20"/>
    </w:rPr>
  </w:style>
  <w:style w:type="paragraph" w:styleId="7DOsbullet" w:customStyle="1">
    <w:name w:val="7 DOs bullet"/>
    <w:basedOn w:val="Normal"/>
    <w:rsid w:val="00B846C2"/>
    <w:pPr>
      <w:numPr>
        <w:numId w:val="11"/>
      </w:numPr>
      <w:ind w:right="284"/>
    </w:pPr>
    <w:rPr>
      <w:rFonts w:cs="Arial"/>
      <w:b/>
      <w:sz w:val="24"/>
      <w:szCs w:val="20"/>
    </w:rPr>
  </w:style>
  <w:style w:type="paragraph" w:styleId="4Bulletedcopyblue" w:customStyle="1">
    <w:name w:val="4 Bulleted copy blue"/>
    <w:basedOn w:val="Normal"/>
    <w:qFormat/>
    <w:rsid w:val="00B846C2"/>
    <w:pPr>
      <w:numPr>
        <w:numId w:val="12"/>
      </w:numPr>
    </w:pPr>
    <w:rPr>
      <w:rFonts w:cs="Arial"/>
      <w:szCs w:val="20"/>
    </w:rPr>
  </w:style>
  <w:style w:type="paragraph" w:styleId="9Boxheading" w:customStyle="1">
    <w:name w:val="9 Box heading"/>
    <w:basedOn w:val="Normal"/>
    <w:rsid w:val="00B846C2"/>
    <w:rPr>
      <w:b/>
      <w:color w:val="12263F"/>
      <w:sz w:val="24"/>
    </w:rPr>
  </w:style>
  <w:style w:type="paragraph" w:styleId="9Secondbullet" w:customStyle="1">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styleId="1bodycopy10ptChar" w:customStyle="1">
    <w:name w:val="1 body copy 10pt Char"/>
    <w:link w:val="1bodycopy10pt"/>
    <w:rsid w:val="009122BB"/>
    <w:rPr>
      <w:rFonts w:eastAsia="MS Mincho"/>
      <w:szCs w:val="24"/>
      <w:lang w:val="en-US" w:eastAsia="en-US"/>
    </w:rPr>
  </w:style>
  <w:style w:type="character" w:styleId="9SecondbulletChar" w:customStyle="1">
    <w:name w:val="9 Second bullet Char"/>
    <w:link w:val="9Secondbullet"/>
    <w:rsid w:val="00B846C2"/>
    <w:rPr>
      <w:rFonts w:eastAsia="MS Mincho"/>
      <w:szCs w:val="24"/>
      <w:lang w:val="en-US" w:eastAsia="en-US"/>
    </w:rPr>
  </w:style>
  <w:style w:type="character" w:styleId="BalloonTextChar" w:customStyle="1">
    <w:name w:val="Balloon Text Char"/>
    <w:link w:val="BalloonText"/>
    <w:uiPriority w:val="99"/>
    <w:semiHidden/>
    <w:rsid w:val="00F82220"/>
    <w:rPr>
      <w:rFonts w:ascii="Segoe UI" w:hAnsi="Segoe UI" w:eastAsia="MS Mincho" w:cs="Segoe UI"/>
      <w:sz w:val="18"/>
      <w:szCs w:val="18"/>
      <w:lang w:val="en-US"/>
    </w:rPr>
  </w:style>
  <w:style w:type="character" w:styleId="Strong">
    <w:name w:val="Strong"/>
    <w:uiPriority w:val="22"/>
    <w:qFormat/>
    <w:rsid w:val="00B846C2"/>
    <w:rPr>
      <w:rFonts w:ascii="Arial" w:hAnsi="Arial"/>
      <w:b/>
      <w:bCs/>
      <w:sz w:val="22"/>
    </w:rPr>
  </w:style>
  <w:style w:type="paragraph" w:styleId="6Abstract" w:customStyle="1">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styleId="Text" w:customStyle="1">
    <w:name w:val="Text"/>
    <w:basedOn w:val="BodyText"/>
    <w:link w:val="TextChar"/>
    <w:rsid w:val="00B846C2"/>
    <w:rPr>
      <w:rFonts w:cs="Arial"/>
      <w:szCs w:val="20"/>
    </w:rPr>
  </w:style>
  <w:style w:type="character" w:styleId="TextChar" w:customStyle="1">
    <w:name w:val="Text Char"/>
    <w:link w:val="Text"/>
    <w:rsid w:val="00B846C2"/>
    <w:rPr>
      <w:rFonts w:eastAsia="MS Mincho" w:cs="Arial"/>
      <w:lang w:val="en-US" w:eastAsia="en-US"/>
    </w:rPr>
  </w:style>
  <w:style w:type="paragraph" w:styleId="9TableHeading" w:customStyle="1">
    <w:name w:val="9 Table Heading"/>
    <w:basedOn w:val="Text"/>
    <w:link w:val="9TableHeadingChar"/>
    <w:rsid w:val="00B846C2"/>
    <w:pPr>
      <w:spacing w:after="0"/>
    </w:pPr>
    <w:rPr>
      <w:caps/>
    </w:rPr>
  </w:style>
  <w:style w:type="character" w:styleId="9TableHeadingChar" w:customStyle="1">
    <w:name w:val="9 Table Heading Char"/>
    <w:link w:val="9TableHeading"/>
    <w:rsid w:val="00B846C2"/>
    <w:rPr>
      <w:rFonts w:eastAsia="MS Mincho" w:cs="Arial"/>
      <w:caps/>
      <w:lang w:val="en-US" w:eastAsia="en-US"/>
    </w:rPr>
  </w:style>
  <w:style w:type="paragraph" w:styleId="Bodycopyitalic" w:customStyle="1">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styleId="BodyTextChar" w:customStyle="1">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Heading"/>
    <w:basedOn w:val="1bodycopy10pt"/>
    <w:link w:val="TableHeadingChar"/>
    <w:qFormat/>
    <w:rsid w:val="00B846C2"/>
    <w:pPr>
      <w:spacing w:after="0"/>
    </w:pPr>
  </w:style>
  <w:style w:type="character" w:styleId="TableHeadingChar" w:customStyle="1">
    <w:name w:val="TableHeading Char"/>
    <w:link w:val="TableHeading"/>
    <w:rsid w:val="00B846C2"/>
    <w:rPr>
      <w:rFonts w:eastAsia="MS Mincho"/>
      <w:szCs w:val="24"/>
      <w:lang w:val="en-US" w:eastAsia="en-US"/>
    </w:rPr>
  </w:style>
  <w:style w:type="table" w:styleId="TheKeytable" w:customStyle="1">
    <w:name w:val="The Key table"/>
    <w:basedOn w:val="TableNormal"/>
    <w:uiPriority w:val="99"/>
    <w:rsid w:val="00B846C2"/>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color="F8F8F8" w:sz="8" w:space="0"/>
          <w:tl2br w:val="nil"/>
          <w:tr2bl w:val="nil"/>
        </w:tcBorders>
        <w:shd w:val="clear" w:color="auto" w:fill="12263F"/>
      </w:tcPr>
    </w:tblStylePr>
  </w:style>
  <w:style w:type="table" w:styleId="Style1" w:custom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color="F8F8F8" w:sz="8" w:space="0"/>
          <w:left w:val="single" w:color="F8F8F8" w:sz="8" w:space="0"/>
          <w:bottom w:val="single" w:color="F8F8F8" w:sz="8" w:space="0"/>
          <w:right w:val="single" w:color="F8F8F8" w:sz="8" w:space="0"/>
          <w:insideH w:val="nil"/>
          <w:insideV w:val="single" w:color="F8F8F8" w:sz="8" w:space="0"/>
          <w:tl2br w:val="nil"/>
          <w:tr2bl w:val="nil"/>
        </w:tcBorders>
        <w:shd w:val="clear" w:color="auto" w:fill="FF1F64"/>
      </w:tcPr>
    </w:tblStylePr>
  </w:style>
  <w:style w:type="paragraph" w:styleId="Tablecopy" w:customStyle="1">
    <w:name w:val="Table copy"/>
    <w:basedOn w:val="1bodycopy10pt"/>
    <w:rsid w:val="00B846C2"/>
    <w:rPr>
      <w:szCs w:val="20"/>
    </w:rPr>
  </w:style>
  <w:style w:type="character" w:styleId="apple-converted-space" w:customStyle="1">
    <w:name w:val="apple-converted-space"/>
    <w:rsid w:val="00B846C2"/>
  </w:style>
  <w:style w:type="paragraph" w:styleId="Subheadwithpointer" w:customStyle="1">
    <w:name w:val="Subhead with pointer"/>
    <w:basedOn w:val="Normal"/>
    <w:next w:val="6Abstract"/>
    <w:link w:val="SubheadwithpointerChar"/>
    <w:rsid w:val="00B81BD0"/>
    <w:pPr>
      <w:numPr>
        <w:numId w:val="17"/>
      </w:numPr>
      <w:spacing w:before="120"/>
      <w:ind w:right="850"/>
    </w:pPr>
    <w:rPr>
      <w:rFonts w:cs="Arial"/>
      <w:b/>
      <w:bCs/>
      <w:color w:val="12263F"/>
      <w:sz w:val="32"/>
      <w:szCs w:val="32"/>
    </w:rPr>
  </w:style>
  <w:style w:type="paragraph" w:styleId="1bodycopy11pt" w:customStyle="1">
    <w:name w:val="1 body copy 11pt"/>
    <w:autoRedefine/>
    <w:rsid w:val="00B846C2"/>
    <w:pPr>
      <w:spacing w:after="120"/>
      <w:ind w:right="850"/>
    </w:pPr>
    <w:rPr>
      <w:rFonts w:eastAsia="MS Mincho" w:cs="Arial"/>
      <w:sz w:val="22"/>
      <w:szCs w:val="24"/>
      <w:lang w:val="en-US" w:eastAsia="en-US"/>
    </w:rPr>
  </w:style>
  <w:style w:type="character" w:styleId="SubheadwithpointerChar" w:customStyle="1">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styleId="Title1" w:customSty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styleId="Title1Char" w:customStyle="1">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hAnsi="Calibri Light" w:eastAsia="Times New Roman"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styleId="3Policytitle" w:customStyle="1">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styleId="TheKeypolicytable" w:customStyle="1">
    <w:name w:val="The Key policy table"/>
    <w:basedOn w:val="TableNormal"/>
    <w:uiPriority w:val="99"/>
    <w:rsid w:val="009122BB"/>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color="B9B9B9" w:sz="4" w:space="0"/>
          <w:left w:val="single" w:color="B9B9B9" w:sz="4" w:space="0"/>
          <w:bottom w:val="single" w:color="B9B9B9" w:sz="4" w:space="0"/>
          <w:right w:val="single" w:color="B9B9B9" w:sz="4" w:space="0"/>
          <w:insideH w:val="single" w:color="B9B9B9" w:sz="4" w:space="0"/>
          <w:insideV w:val="single" w:color="B9B9B9" w:sz="4" w:space="0"/>
          <w:tl2br w:val="nil"/>
          <w:tr2bl w:val="nil"/>
        </w:tcBorders>
        <w:shd w:val="clear" w:color="auto" w:fill="D8DFDE"/>
      </w:tcPr>
    </w:tblStylePr>
  </w:style>
  <w:style w:type="paragraph" w:styleId="Tablebodycopy" w:customStyle="1">
    <w:name w:val="Table body copy"/>
    <w:basedOn w:val="1bodycopy10pt"/>
    <w:qFormat/>
    <w:rsid w:val="009122BB"/>
    <w:pPr>
      <w:keepLines/>
      <w:spacing w:after="60"/>
      <w:textboxTightWrap w:val="allLines"/>
    </w:pPr>
  </w:style>
  <w:style w:type="paragraph" w:styleId="Bulletedcopylevel2" w:customStyle="1">
    <w:name w:val="Bulleted copy level 2"/>
    <w:basedOn w:val="1bodycopy10pt"/>
    <w:qFormat/>
    <w:rsid w:val="00B846C2"/>
    <w:pPr>
      <w:numPr>
        <w:numId w:val="15"/>
      </w:numPr>
    </w:pPr>
  </w:style>
  <w:style w:type="paragraph" w:styleId="Tablecopybulleted" w:customStyle="1">
    <w:name w:val="Table copy bulleted"/>
    <w:basedOn w:val="Tablebodycopy"/>
    <w:qFormat/>
    <w:rsid w:val="009122BB"/>
    <w:pPr>
      <w:numPr>
        <w:numId w:val="16"/>
      </w:numPr>
    </w:pPr>
  </w:style>
  <w:style w:type="paragraph" w:styleId="Caption1" w:customStyle="1">
    <w:name w:val="Caption 1"/>
    <w:basedOn w:val="Normal"/>
    <w:rsid w:val="00B846C2"/>
    <w:pPr>
      <w:spacing w:before="120"/>
    </w:pPr>
    <w:rPr>
      <w:i/>
      <w:color w:val="F15F22"/>
    </w:rPr>
  </w:style>
  <w:style w:type="paragraph" w:styleId="Subhead2" w:customStyle="1">
    <w:name w:val="Subhead 2"/>
    <w:basedOn w:val="1bodycopy10pt"/>
    <w:next w:val="1bodycopy10pt"/>
    <w:link w:val="Subhead2Char"/>
    <w:qFormat/>
    <w:rsid w:val="00B846C2"/>
    <w:pPr>
      <w:spacing w:before="240"/>
    </w:pPr>
    <w:rPr>
      <w:b/>
      <w:color w:val="12263F"/>
      <w:sz w:val="24"/>
    </w:rPr>
  </w:style>
  <w:style w:type="character" w:styleId="Subhead2Char" w:customStyle="1">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styleId="CurrentList1" w:customStyle="1">
    <w:name w:val="Current List1"/>
    <w:uiPriority w:val="99"/>
    <w:rsid w:val="00B81BD0"/>
    <w:pPr>
      <w:numPr>
        <w:numId w:val="19"/>
      </w:numPr>
    </w:pPr>
  </w:style>
  <w:style w:type="paragraph" w:styleId="1bodycopy" w:customStyle="1">
    <w:name w:val="1 body copy"/>
    <w:basedOn w:val="Normal"/>
    <w:link w:val="1bodycopyChar"/>
    <w:qFormat/>
    <w:rsid w:val="00E36347"/>
  </w:style>
  <w:style w:type="character" w:styleId="1bodycopyChar" w:customStyle="1">
    <w:name w:val="1 body copy Char"/>
    <w:link w:val="1bodycopy"/>
    <w:rsid w:val="00E36347"/>
    <w:rPr>
      <w:rFonts w:eastAsia="MS Mincho"/>
      <w:szCs w:val="24"/>
      <w:lang w:val="en-US" w:eastAsia="en-US"/>
    </w:rPr>
  </w:style>
  <w:style w:type="character" w:styleId="Heading5Char" w:customStyle="1">
    <w:name w:val="Heading 5 Char"/>
    <w:link w:val="Heading5"/>
    <w:uiPriority w:val="9"/>
    <w:semiHidden/>
    <w:rsid w:val="00FF0A40"/>
    <w:rPr>
      <w:rFonts w:ascii="Calibri" w:hAnsi="Calibri" w:eastAsia="Times New Roman" w:cs="Times New Roman"/>
      <w:b/>
      <w:bCs/>
      <w:i/>
      <w:iCs/>
      <w:sz w:val="26"/>
      <w:szCs w:val="26"/>
      <w:lang w:val="en-US" w:eastAsia="en-US"/>
    </w:rPr>
  </w:style>
  <w:style w:type="paragraph" w:styleId="CommentText">
    <w:name w:val="annotation text"/>
    <w:basedOn w:val="Normal"/>
    <w:link w:val="CommentTextChar"/>
    <w:uiPriority w:val="99"/>
    <w:semiHidden/>
    <w:unhideWhenUsed/>
    <w:rPr>
      <w:szCs w:val="20"/>
    </w:rPr>
  </w:style>
  <w:style w:type="character" w:styleId="CommentTextChar" w:customStyle="1">
    <w:name w:val="Comment Text Char"/>
    <w:link w:val="CommentText"/>
    <w:uiPriority w:val="99"/>
    <w:semiHidden/>
    <w:rPr>
      <w:rFonts w:eastAsia="MS Mincho"/>
      <w:lang w:val="en-US" w:eastAsia="en-US"/>
    </w:rPr>
  </w:style>
  <w:style w:type="character" w:styleId="CommentReference">
    <w:name w:val="annotation reference"/>
    <w:uiPriority w:val="99"/>
    <w:semiHidden/>
    <w:unhideWhenUsed/>
    <w:rPr>
      <w:sz w:val="16"/>
      <w:szCs w:val="16"/>
    </w:rPr>
  </w:style>
  <w:style w:type="paragraph" w:styleId="Header">
    <w:name w:val="header"/>
    <w:basedOn w:val="Normal"/>
    <w:link w:val="HeaderChar"/>
    <w:uiPriority w:val="99"/>
    <w:semiHidden/>
    <w:unhideWhenUsed/>
    <w:rsid w:val="006554C2"/>
    <w:pPr>
      <w:tabs>
        <w:tab w:val="center" w:pos="4513"/>
        <w:tab w:val="right" w:pos="9026"/>
      </w:tabs>
    </w:pPr>
  </w:style>
  <w:style w:type="character" w:styleId="HeaderChar" w:customStyle="1">
    <w:name w:val="Header Char"/>
    <w:link w:val="Header"/>
    <w:uiPriority w:val="99"/>
    <w:semiHidden/>
    <w:rsid w:val="006554C2"/>
    <w:rPr>
      <w:rFonts w:eastAsia="MS Minch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4168647-a971-469e-86e1-5c33e66271a6" xsi:nil="true"/>
    <lcf76f155ced4ddcb4097134ff3c332f xmlns="5efdb889-eadf-4ba3-b65a-c2919b5fe1fc">
      <Terms xmlns="http://schemas.microsoft.com/office/infopath/2007/PartnerControls"/>
    </lcf76f155ced4ddcb4097134ff3c332f>
    <SharedWithUsers xmlns="f4168647-a971-469e-86e1-5c33e66271a6">
      <UserInfo>
        <DisplayName>Jane Henson</DisplayName>
        <AccountId>16</AccountId>
        <AccountType/>
      </UserInfo>
      <UserInfo>
        <DisplayName>Kevin Stapleton</DisplayName>
        <AccountId>17</AccountId>
        <AccountType/>
      </UserInfo>
      <UserInfo>
        <DisplayName>Regina Cobbinah</DisplayName>
        <AccountId>15</AccountId>
        <AccountType/>
      </UserInfo>
      <UserInfo>
        <DisplayName>Heather Hook</DisplayName>
        <AccountId>14</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7D6DC5FF19E144BA7B8358A7194B51" ma:contentTypeVersion="16" ma:contentTypeDescription="Create a new document." ma:contentTypeScope="" ma:versionID="8b2f2de3a8827c77dc63585d9c40e3e6">
  <xsd:schema xmlns:xsd="http://www.w3.org/2001/XMLSchema" xmlns:xs="http://www.w3.org/2001/XMLSchema" xmlns:p="http://schemas.microsoft.com/office/2006/metadata/properties" xmlns:ns2="5efdb889-eadf-4ba3-b65a-c2919b5fe1fc" xmlns:ns3="f4168647-a971-469e-86e1-5c33e66271a6" targetNamespace="http://schemas.microsoft.com/office/2006/metadata/properties" ma:root="true" ma:fieldsID="31296887a124ef4dcab6371ba74318f4" ns2:_="" ns3:_="">
    <xsd:import namespace="5efdb889-eadf-4ba3-b65a-c2919b5fe1fc"/>
    <xsd:import namespace="f4168647-a971-469e-86e1-5c33e66271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db889-eadf-4ba3-b65a-c2919b5fe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2bbba6-e781-40a0-a3ff-74b5e99156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168647-a971-469e-86e1-5c33e66271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1ed1927-33a4-419f-9de3-edb707c74802}" ma:internalName="TaxCatchAll" ma:showField="CatchAllData" ma:web="f4168647-a971-469e-86e1-5c33e66271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17D3B5-F2CE-4127-8C7D-61F4EE8D5932}">
  <ds:schemaRefs>
    <ds:schemaRef ds:uri="http://schemas.microsoft.com/office/2006/metadata/properties"/>
    <ds:schemaRef ds:uri="http://schemas.microsoft.com/office/infopath/2007/PartnerControls"/>
    <ds:schemaRef ds:uri="f4168647-a971-469e-86e1-5c33e66271a6"/>
    <ds:schemaRef ds:uri="5efdb889-eadf-4ba3-b65a-c2919b5fe1fc"/>
  </ds:schemaRefs>
</ds:datastoreItem>
</file>

<file path=customXml/itemProps2.xml><?xml version="1.0" encoding="utf-8"?>
<ds:datastoreItem xmlns:ds="http://schemas.openxmlformats.org/officeDocument/2006/customXml" ds:itemID="{34ACCE17-AB60-4E28-81AB-E65914616E55}"/>
</file>

<file path=customXml/itemProps3.xml><?xml version="1.0" encoding="utf-8"?>
<ds:datastoreItem xmlns:ds="http://schemas.openxmlformats.org/officeDocument/2006/customXml" ds:itemID="{12AA2892-478A-4524-85CC-5ADB8B9A7893}">
  <ds:schemaRefs>
    <ds:schemaRef ds:uri="http://schemas.openxmlformats.org/officeDocument/2006/bibliography"/>
  </ds:schemaRefs>
</ds:datastoreItem>
</file>

<file path=customXml/itemProps4.xml><?xml version="1.0" encoding="utf-8"?>
<ds:datastoreItem xmlns:ds="http://schemas.openxmlformats.org/officeDocument/2006/customXml" ds:itemID="{A2B01EB0-44D9-4623-8CDA-5574499F635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Kate Sumner</cp:lastModifiedBy>
  <cp:revision>49</cp:revision>
  <cp:lastPrinted>2018-10-03T06:43:00Z</cp:lastPrinted>
  <dcterms:created xsi:type="dcterms:W3CDTF">2023-09-22T01:25:00Z</dcterms:created>
  <dcterms:modified xsi:type="dcterms:W3CDTF">2025-09-16T14:05:10Z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0x0101006C7D6DC5FF19E144BA7B8358A7194B51</vt:lpwstr>
  </property>
  <property fmtid="{D5CDD505-2E9C-101B-9397-08002B2CF9AE}" pid="3" name="MediaServiceImageTags">
    <vt:lpwstr/>
  </property>
</Properties>
</file>